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CF61721" w:rsidR="007135FE" w:rsidRDefault="007135FE" w:rsidP="00D542A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2969F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8078F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 w:rsidR="00F80DD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764C1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</w:t>
      </w:r>
      <w:r w:rsidR="00F80DDC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11384</w:t>
      </w:r>
    </w:p>
    <w:bookmarkEnd w:id="0"/>
    <w:bookmarkEnd w:id="1"/>
    <w:p w14:paraId="3535F51E" w14:textId="28F6BFD7" w:rsidR="00B2596F" w:rsidRPr="003D5F1E" w:rsidRDefault="008078F3" w:rsidP="00D542A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18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A882106" w:rsidR="007135FE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80DD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8.9.2.1</w:t>
      </w:r>
    </w:p>
    <w:p w14:paraId="6C657216" w14:textId="69F02FB8" w:rsidR="00B2596F" w:rsidRPr="00B2596F" w:rsidRDefault="00B2596F" w:rsidP="00D542A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5C3F73E" w14:textId="3BA8981B" w:rsidR="00F80DDC" w:rsidRDefault="00EA6ED9" w:rsidP="00F80DD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80DDC">
        <w:rPr>
          <w:rFonts w:ascii="Arial" w:hAnsi="Arial" w:cs="Arial" w:hint="eastAsia"/>
          <w:b/>
          <w:bCs/>
          <w:sz w:val="24"/>
          <w:lang w:val="en-GB" w:eastAsia="zh-CN"/>
        </w:rPr>
        <w:t xml:space="preserve">View on URLLC performance requirements </w:t>
      </w:r>
      <w:r w:rsidR="00AA6A2B">
        <w:rPr>
          <w:rFonts w:ascii="Arial" w:hAnsi="Arial" w:cs="Arial"/>
          <w:b/>
          <w:bCs/>
          <w:sz w:val="24"/>
          <w:lang w:val="en-GB" w:eastAsia="zh-CN"/>
        </w:rPr>
        <w:t>in NR</w:t>
      </w:r>
      <w:r w:rsidR="00F80DDC">
        <w:rPr>
          <w:rFonts w:ascii="Arial" w:hAnsi="Arial" w:cs="Arial" w:hint="eastAsia"/>
          <w:b/>
          <w:bCs/>
          <w:sz w:val="24"/>
          <w:lang w:val="en-GB" w:eastAsia="zh-CN"/>
        </w:rPr>
        <w:t xml:space="preserve"> Rel-16</w:t>
      </w:r>
    </w:p>
    <w:p w14:paraId="5796B52C" w14:textId="49F0B45A" w:rsidR="00EA6ED9" w:rsidRDefault="00EA6ED9" w:rsidP="00F80DDC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AE3F530" w14:textId="011FD9D8" w:rsidR="008078F3" w:rsidRDefault="008078F3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 meeting,</w:t>
      </w:r>
      <w:r w:rsidR="009744C8">
        <w:rPr>
          <w:rFonts w:hint="eastAsia"/>
          <w:lang w:eastAsia="zh-CN"/>
        </w:rPr>
        <w:t xml:space="preserve"> based on the objective of URLLC WI, the test </w:t>
      </w:r>
      <w:r w:rsidR="002E6C8B">
        <w:rPr>
          <w:rFonts w:hint="eastAsia"/>
          <w:lang w:eastAsia="zh-CN"/>
        </w:rPr>
        <w:t xml:space="preserve">methodology for test metric of 99.999% </w:t>
      </w:r>
      <w:r w:rsidR="002E6C8B">
        <w:rPr>
          <w:lang w:eastAsia="zh-CN"/>
        </w:rPr>
        <w:t>reliability</w:t>
      </w:r>
      <w:r w:rsidR="002E6C8B">
        <w:rPr>
          <w:rFonts w:hint="eastAsia"/>
          <w:lang w:eastAsia="zh-CN"/>
        </w:rPr>
        <w:t xml:space="preserve"> with testing time consideration, and test methodology for low latency requirements, are discussed. Some initial agreements are captured </w:t>
      </w:r>
      <w:r w:rsidR="000D7819">
        <w:rPr>
          <w:rFonts w:hint="eastAsia"/>
          <w:lang w:eastAsia="zh-CN"/>
        </w:rPr>
        <w:t xml:space="preserve">in the </w:t>
      </w:r>
      <w:proofErr w:type="gramStart"/>
      <w:r w:rsidR="000D7819">
        <w:rPr>
          <w:rFonts w:hint="eastAsia"/>
          <w:lang w:eastAsia="zh-CN"/>
        </w:rPr>
        <w:t>WF[</w:t>
      </w:r>
      <w:proofErr w:type="gramEnd"/>
      <w:r w:rsidR="000D7819">
        <w:rPr>
          <w:rFonts w:hint="eastAsia"/>
          <w:lang w:eastAsia="zh-CN"/>
        </w:rPr>
        <w:t>1] as follow:</w:t>
      </w:r>
    </w:p>
    <w:p w14:paraId="3C9026DC" w14:textId="77777777" w:rsidR="000D7819" w:rsidRDefault="000D7819" w:rsidP="00D542A7">
      <w:pPr>
        <w:numPr>
          <w:ilvl w:val="1"/>
          <w:numId w:val="22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Evaluation </w:t>
      </w:r>
      <w:r w:rsidRPr="00027EC1">
        <w:rPr>
          <w:lang w:eastAsia="zh-CN"/>
        </w:rPr>
        <w:t>of the feasibility for test reliability of 99.999%</w:t>
      </w:r>
    </w:p>
    <w:p w14:paraId="012F9A98" w14:textId="77777777" w:rsidR="000D7819" w:rsidRPr="00027EC1" w:rsidRDefault="000D7819" w:rsidP="00D542A7">
      <w:pPr>
        <w:pStyle w:val="ListParagraph"/>
        <w:numPr>
          <w:ilvl w:val="2"/>
          <w:numId w:val="22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Take the following factors into account to evaluate the feasibility of test 99.999% reliability</w:t>
      </w:r>
    </w:p>
    <w:p w14:paraId="1A4A7670" w14:textId="77777777" w:rsidR="000D7819" w:rsidRPr="00027EC1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The goal of the evaluation should be to provide estimates of test time(s) and confidence level(s) for the methods in slide 3 (or other methods if identified) so that a conclusion on test feasibility, confidence level, reasonable test time and test methodology can be reached.</w:t>
      </w:r>
    </w:p>
    <w:p w14:paraId="35AE6987" w14:textId="77777777" w:rsidR="000D7819" w:rsidRPr="00027EC1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Key factors impacting evaluation</w:t>
      </w:r>
    </w:p>
    <w:p w14:paraId="7F131FEA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Target reliability level: 99.999%</w:t>
      </w:r>
    </w:p>
    <w:p w14:paraId="1BBC61A0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Possible confidence level (CL): {95%, 98%, 99%, 99.5%}</w:t>
      </w:r>
    </w:p>
    <w:p w14:paraId="24F9F64B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Number of errors</w:t>
      </w:r>
    </w:p>
    <w:p w14:paraId="246A5372" w14:textId="77777777" w:rsidR="000D7819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Other factors to </w:t>
      </w:r>
      <w:r>
        <w:rPr>
          <w:lang w:eastAsia="zh-CN"/>
        </w:rPr>
        <w:t>describe</w:t>
      </w:r>
    </w:p>
    <w:p w14:paraId="1E0FF8BC" w14:textId="77777777" w:rsidR="000D7819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The following factors may be relevant to the evaluation and assumptions used should be described when presenting results:</w:t>
      </w:r>
    </w:p>
    <w:p w14:paraId="65C6003D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Propagation condition (e.g., static, fading)</w:t>
      </w:r>
    </w:p>
    <w:p w14:paraId="780409FC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Antenna configuration</w:t>
      </w:r>
    </w:p>
    <w:p w14:paraId="4E0002FB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Number of retransmission</w:t>
      </w:r>
    </w:p>
    <w:p w14:paraId="717F2987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Duplexing mode and TDD configuration</w:t>
      </w:r>
    </w:p>
    <w:p w14:paraId="366911C9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Slot based transmission or non-slot based transmission</w:t>
      </w:r>
    </w:p>
    <w:p w14:paraId="77DC1BAA" w14:textId="77777777" w:rsidR="000D7819" w:rsidRPr="00027EC1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MCS</w:t>
      </w:r>
    </w:p>
    <w:p w14:paraId="521E4C2E" w14:textId="77777777" w:rsidR="000D7819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Rank</w:t>
      </w:r>
    </w:p>
    <w:p w14:paraId="6F5D71A0" w14:textId="77777777" w:rsidR="000D7819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PDSCH mapping type</w:t>
      </w:r>
    </w:p>
    <w:p w14:paraId="6EDCFD0F" w14:textId="77777777" w:rsidR="000D7819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DMRS configuration</w:t>
      </w:r>
    </w:p>
    <w:p w14:paraId="2EE5250E" w14:textId="77777777" w:rsidR="000D7819" w:rsidRDefault="000D7819" w:rsidP="00D542A7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CBW/SCS</w:t>
      </w:r>
    </w:p>
    <w:p w14:paraId="4A40053F" w14:textId="77777777" w:rsidR="000D7819" w:rsidRPr="00210D31" w:rsidRDefault="000D7819" w:rsidP="00D542A7">
      <w:pPr>
        <w:numPr>
          <w:ilvl w:val="1"/>
          <w:numId w:val="22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Test methodology for test reliability of 99.999%</w:t>
      </w:r>
    </w:p>
    <w:p w14:paraId="15161B21" w14:textId="77777777" w:rsidR="000D7819" w:rsidRPr="00027EC1" w:rsidRDefault="000D7819" w:rsidP="00D542A7">
      <w:pPr>
        <w:pStyle w:val="ListParagraph"/>
        <w:numPr>
          <w:ilvl w:val="2"/>
          <w:numId w:val="22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Test methodology</w:t>
      </w:r>
    </w:p>
    <w:p w14:paraId="0C1B8148" w14:textId="77777777" w:rsidR="000D7819" w:rsidRPr="00027EC1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 xml:space="preserve">Option 1: Run one long test to reach reliability of 99.999% </w:t>
      </w:r>
    </w:p>
    <w:p w14:paraId="163B54CA" w14:textId="77777777" w:rsidR="000D7819" w:rsidRPr="00027EC1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Option 2: Run multiple small duration tests with different channel seeds and combine the results later</w:t>
      </w:r>
    </w:p>
    <w:p w14:paraId="7D30949B" w14:textId="77777777" w:rsidR="000D7819" w:rsidRPr="00027EC1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t>Option 3: Leave to RAN5 to define (for UE only)</w:t>
      </w:r>
    </w:p>
    <w:p w14:paraId="4BC20C99" w14:textId="77777777" w:rsidR="000D7819" w:rsidRPr="00027EC1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027EC1">
        <w:rPr>
          <w:lang w:eastAsia="zh-CN"/>
        </w:rPr>
        <w:lastRenderedPageBreak/>
        <w:t>Option 3a: Use RAN5 method for BS if applicable</w:t>
      </w:r>
    </w:p>
    <w:p w14:paraId="6E6A2105" w14:textId="77777777" w:rsidR="000D7819" w:rsidRPr="00AB6E7B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AB6E7B">
        <w:rPr>
          <w:lang w:eastAsia="zh-CN"/>
        </w:rPr>
        <w:t>Option 5: UTRA BLER test methodology from TS 25.141/34.121-1 as a starting point</w:t>
      </w:r>
    </w:p>
    <w:p w14:paraId="7881BC0B" w14:textId="77777777" w:rsidR="000D7819" w:rsidRDefault="000D7819" w:rsidP="00D542A7">
      <w:pPr>
        <w:numPr>
          <w:ilvl w:val="3"/>
          <w:numId w:val="33"/>
        </w:numPr>
        <w:spacing w:before="120" w:after="120" w:line="259" w:lineRule="auto"/>
        <w:jc w:val="both"/>
        <w:rPr>
          <w:lang w:eastAsia="zh-CN"/>
        </w:rPr>
      </w:pPr>
      <w:r w:rsidRPr="00AB6E7B">
        <w:rPr>
          <w:lang w:eastAsia="zh-CN"/>
        </w:rPr>
        <w:t>Other options are not precluded</w:t>
      </w:r>
    </w:p>
    <w:p w14:paraId="610B28E8" w14:textId="77777777" w:rsidR="000D7819" w:rsidRPr="00210D31" w:rsidRDefault="000D7819" w:rsidP="00D542A7">
      <w:pPr>
        <w:numPr>
          <w:ilvl w:val="1"/>
          <w:numId w:val="22"/>
        </w:numPr>
        <w:spacing w:before="120" w:after="120" w:line="259" w:lineRule="auto"/>
        <w:jc w:val="both"/>
        <w:rPr>
          <w:lang w:eastAsia="zh-CN"/>
        </w:rPr>
      </w:pPr>
      <w:r w:rsidRPr="00AB6E7B">
        <w:rPr>
          <w:lang w:eastAsia="zh-CN"/>
        </w:rPr>
        <w:t>Test methodology for low latency</w:t>
      </w:r>
    </w:p>
    <w:p w14:paraId="042D3509" w14:textId="77777777" w:rsidR="000D7819" w:rsidRPr="00AB6E7B" w:rsidRDefault="000D7819" w:rsidP="00D542A7">
      <w:pPr>
        <w:pStyle w:val="ListParagraph"/>
        <w:numPr>
          <w:ilvl w:val="2"/>
          <w:numId w:val="22"/>
        </w:numPr>
        <w:spacing w:before="120" w:after="120" w:line="259" w:lineRule="auto"/>
        <w:jc w:val="both"/>
        <w:rPr>
          <w:lang w:eastAsia="zh-CN"/>
        </w:rPr>
      </w:pPr>
      <w:r w:rsidRPr="00AB6E7B">
        <w:rPr>
          <w:lang w:eastAsia="zh-CN"/>
        </w:rPr>
        <w:t>Test metric of delay is not feasible for low latency test in RAN4</w:t>
      </w:r>
    </w:p>
    <w:p w14:paraId="55584B32" w14:textId="77777777" w:rsidR="000D7819" w:rsidRPr="00AB6E7B" w:rsidRDefault="000D7819" w:rsidP="00D542A7">
      <w:pPr>
        <w:pStyle w:val="ListParagraph"/>
        <w:numPr>
          <w:ilvl w:val="2"/>
          <w:numId w:val="22"/>
        </w:numPr>
        <w:spacing w:before="120" w:after="120" w:line="259" w:lineRule="auto"/>
        <w:jc w:val="both"/>
        <w:rPr>
          <w:lang w:eastAsia="zh-CN"/>
        </w:rPr>
      </w:pPr>
      <w:r w:rsidRPr="00AB6E7B">
        <w:rPr>
          <w:lang w:eastAsia="zh-CN"/>
        </w:rPr>
        <w:t>Low latency related features are feasible to be tested under the test metrics other than delay, such as throughput and/or BLER.</w:t>
      </w:r>
    </w:p>
    <w:p w14:paraId="3749AE75" w14:textId="77777777" w:rsidR="000D7819" w:rsidRPr="00210D31" w:rsidRDefault="000D7819" w:rsidP="00D542A7">
      <w:pPr>
        <w:numPr>
          <w:ilvl w:val="1"/>
          <w:numId w:val="22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Reliability and low </w:t>
      </w:r>
      <w:r>
        <w:rPr>
          <w:lang w:eastAsia="zh-CN"/>
        </w:rPr>
        <w:t>latency</w:t>
      </w:r>
    </w:p>
    <w:p w14:paraId="3CFB3328" w14:textId="281421C0" w:rsidR="00FE16F4" w:rsidRDefault="000D7819" w:rsidP="00D542A7">
      <w:pPr>
        <w:pStyle w:val="ListParagraph"/>
        <w:numPr>
          <w:ilvl w:val="2"/>
          <w:numId w:val="22"/>
        </w:numPr>
        <w:spacing w:before="120" w:after="120" w:line="259" w:lineRule="auto"/>
        <w:jc w:val="both"/>
        <w:rPr>
          <w:lang w:eastAsia="zh-CN"/>
        </w:rPr>
      </w:pPr>
      <w:r w:rsidRPr="00AB6E7B">
        <w:rPr>
          <w:lang w:eastAsia="zh-CN"/>
        </w:rPr>
        <w:t xml:space="preserve">No combined performance requirements will be defined by meeting both </w:t>
      </w:r>
      <w:bookmarkStart w:id="3" w:name="OLE_LINK3"/>
      <w:bookmarkStart w:id="4" w:name="OLE_LINK4"/>
      <w:r w:rsidRPr="00AB6E7B">
        <w:rPr>
          <w:lang w:eastAsia="zh-CN"/>
        </w:rPr>
        <w:t xml:space="preserve">reliability </w:t>
      </w:r>
      <w:bookmarkEnd w:id="3"/>
      <w:bookmarkEnd w:id="4"/>
      <w:r w:rsidRPr="00AB6E7B">
        <w:rPr>
          <w:lang w:eastAsia="zh-CN"/>
        </w:rPr>
        <w:t>of 99.999% and low latency requirements</w:t>
      </w:r>
    </w:p>
    <w:p w14:paraId="7BDE62C3" w14:textId="48354859" w:rsidR="008E012F" w:rsidRDefault="008E012F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361454">
        <w:rPr>
          <w:rFonts w:hint="eastAsia"/>
          <w:lang w:eastAsia="zh-CN"/>
        </w:rPr>
        <w:t xml:space="preserve">some initial simulations are performed to </w:t>
      </w:r>
      <w:r w:rsidR="00361454">
        <w:rPr>
          <w:lang w:eastAsia="zh-CN"/>
        </w:rPr>
        <w:t>investigat</w:t>
      </w:r>
      <w:r w:rsidR="00361454">
        <w:rPr>
          <w:rFonts w:hint="eastAsia"/>
          <w:lang w:eastAsia="zh-CN"/>
        </w:rPr>
        <w:t xml:space="preserve">e the test time and </w:t>
      </w:r>
      <w:r w:rsidR="00361454">
        <w:rPr>
          <w:lang w:eastAsia="zh-CN"/>
        </w:rPr>
        <w:t>reliability</w:t>
      </w:r>
      <w:r w:rsidR="00361454">
        <w:rPr>
          <w:rFonts w:hint="eastAsia"/>
          <w:lang w:eastAsia="zh-CN"/>
        </w:rPr>
        <w:t xml:space="preserve"> based on the URLLC feature. </w:t>
      </w:r>
    </w:p>
    <w:p w14:paraId="3EAC1F3E" w14:textId="48CC5787" w:rsidR="00826B8E" w:rsidRDefault="00826B8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5C86145B" w14:textId="05F5CD5A" w:rsidR="009744C8" w:rsidRDefault="00E513DB" w:rsidP="00D542A7">
      <w:pPr>
        <w:pStyle w:val="Heading2"/>
        <w:jc w:val="both"/>
        <w:rPr>
          <w:rFonts w:eastAsia="宋体"/>
          <w:lang w:val="en-GB"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4360C0">
        <w:rPr>
          <w:rFonts w:hint="eastAsia"/>
          <w:lang w:eastAsia="zh-CN"/>
        </w:rPr>
        <w:t>Test time factors</w:t>
      </w:r>
    </w:p>
    <w:p w14:paraId="20469E69" w14:textId="2BD6235E" w:rsidR="00493B48" w:rsidRDefault="00493B48" w:rsidP="00C26C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this section, serval factors are </w:t>
      </w:r>
      <w:r>
        <w:rPr>
          <w:lang w:val="en-GB" w:eastAsia="zh-CN"/>
        </w:rPr>
        <w:t>considered</w:t>
      </w:r>
      <w:r>
        <w:rPr>
          <w:rFonts w:hint="eastAsia"/>
          <w:lang w:val="en-GB" w:eastAsia="zh-CN"/>
        </w:rPr>
        <w:t xml:space="preserve"> for evaluate the </w:t>
      </w:r>
      <w:r>
        <w:rPr>
          <w:lang w:val="en-GB" w:eastAsia="zh-CN"/>
        </w:rPr>
        <w:t>feasibility</w:t>
      </w:r>
      <w:r>
        <w:rPr>
          <w:rFonts w:hint="eastAsia"/>
          <w:lang w:val="en-GB" w:eastAsia="zh-CN"/>
        </w:rPr>
        <w:t xml:space="preserve"> of </w:t>
      </w:r>
      <w:r w:rsidRPr="00AB6E7B">
        <w:rPr>
          <w:lang w:eastAsia="zh-CN"/>
        </w:rPr>
        <w:t>reliability of 99.999%</w:t>
      </w:r>
      <w:r>
        <w:rPr>
          <w:rFonts w:hint="eastAsia"/>
          <w:lang w:eastAsia="zh-CN"/>
        </w:rPr>
        <w:t>. Some initial results are provided.</w:t>
      </w:r>
    </w:p>
    <w:p w14:paraId="13636104" w14:textId="77777777" w:rsidR="00493B48" w:rsidRDefault="0036018F" w:rsidP="00493B48">
      <w:pPr>
        <w:jc w:val="both"/>
        <w:rPr>
          <w:b/>
          <w:lang w:val="en-GB" w:eastAsia="zh-CN"/>
        </w:rPr>
      </w:pPr>
      <w:r w:rsidRPr="0036018F">
        <w:rPr>
          <w:rFonts w:hint="eastAsia"/>
          <w:b/>
          <w:lang w:val="en-GB" w:eastAsia="zh-CN"/>
        </w:rPr>
        <w:t>Number of error</w:t>
      </w:r>
      <w:r w:rsidR="00493B48">
        <w:rPr>
          <w:rFonts w:hint="eastAsia"/>
          <w:b/>
          <w:lang w:val="en-GB" w:eastAsia="zh-CN"/>
        </w:rPr>
        <w:t xml:space="preserve"> observations</w:t>
      </w:r>
    </w:p>
    <w:p w14:paraId="6AB91585" w14:textId="1F1EADCE" w:rsidR="00493B48" w:rsidRPr="00493B48" w:rsidRDefault="00493B48" w:rsidP="00493B48">
      <w:pPr>
        <w:jc w:val="both"/>
        <w:rPr>
          <w:lang w:val="en-GB" w:eastAsia="zh-CN"/>
        </w:rPr>
      </w:pPr>
      <w:r w:rsidRPr="00493B48">
        <w:rPr>
          <w:rFonts w:hint="eastAsia"/>
          <w:lang w:val="en-GB" w:eastAsia="zh-CN"/>
        </w:rPr>
        <w:t xml:space="preserve">As following, one example for investigating the number of </w:t>
      </w:r>
      <w:r w:rsidRPr="00493B48">
        <w:rPr>
          <w:lang w:val="en-GB" w:eastAsia="zh-CN"/>
        </w:rPr>
        <w:t>error</w:t>
      </w:r>
      <w:r w:rsidRPr="00493B48">
        <w:rPr>
          <w:rFonts w:hint="eastAsia"/>
          <w:lang w:val="en-GB" w:eastAsia="zh-CN"/>
        </w:rPr>
        <w:t xml:space="preserve"> with targeting 10</w:t>
      </w:r>
      <w:proofErr w:type="gramStart"/>
      <w:r w:rsidRPr="00493B48">
        <w:rPr>
          <w:rFonts w:hint="eastAsia"/>
          <w:lang w:val="en-GB" w:eastAsia="zh-CN"/>
        </w:rPr>
        <w:t>^(</w:t>
      </w:r>
      <w:proofErr w:type="gramEnd"/>
      <w:r w:rsidRPr="00493B48">
        <w:rPr>
          <w:rFonts w:hint="eastAsia"/>
          <w:lang w:val="en-GB" w:eastAsia="zh-CN"/>
        </w:rPr>
        <w:t>-5) BLER is provided.</w:t>
      </w:r>
    </w:p>
    <w:p w14:paraId="1EC2FCFA" w14:textId="6907C90E" w:rsidR="00493B48" w:rsidRPr="0084601E" w:rsidRDefault="00493B48" w:rsidP="00493B48">
      <w:pPr>
        <w:tabs>
          <w:tab w:val="left" w:pos="674"/>
        </w:tabs>
        <w:jc w:val="both"/>
        <w:rPr>
          <w:b/>
          <w:lang w:val="en-GB" w:eastAsia="zh-CN"/>
        </w:rPr>
      </w:pPr>
    </w:p>
    <w:p w14:paraId="56D82CDF" w14:textId="27983852" w:rsidR="004F7E03" w:rsidRPr="0084601E" w:rsidRDefault="0084601E" w:rsidP="0084601E">
      <w:pPr>
        <w:tabs>
          <w:tab w:val="left" w:pos="1176"/>
          <w:tab w:val="center" w:pos="4680"/>
        </w:tabs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TDLA30-10, MCS0, 7 symbols, </w:t>
      </w:r>
      <w:r w:rsidR="00097657">
        <w:rPr>
          <w:rFonts w:hint="eastAsia"/>
          <w:lang w:eastAsia="zh-CN"/>
        </w:rPr>
        <w:t xml:space="preserve">15KHz SCS, </w:t>
      </w:r>
      <w:r>
        <w:rPr>
          <w:rFonts w:hint="eastAsia"/>
          <w:lang w:eastAsia="zh-CN"/>
        </w:rPr>
        <w:t>10MHz, 52RB without retransmission</w:t>
      </w: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2820"/>
        <w:gridCol w:w="2000"/>
        <w:gridCol w:w="1920"/>
      </w:tblGrid>
      <w:tr w:rsidR="004360C0" w:rsidRPr="00D0242A" w14:paraId="62B5973A" w14:textId="77777777" w:rsidTr="00F566D4">
        <w:trPr>
          <w:trHeight w:val="34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0720064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SNR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085AD08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HARQ </w:t>
            </w:r>
            <w:proofErr w:type="spellStart"/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num</w:t>
            </w:r>
            <w:proofErr w:type="spellEnd"/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4BE84B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err number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1B5DAA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BLER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E5031E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total </w:t>
            </w:r>
            <w:proofErr w:type="spellStart"/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subframe</w:t>
            </w:r>
            <w:proofErr w:type="spellEnd"/>
          </w:p>
        </w:tc>
      </w:tr>
      <w:tr w:rsidR="004360C0" w:rsidRPr="00D0242A" w14:paraId="5E4B5206" w14:textId="77777777" w:rsidTr="00F566D4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6A41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25D0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9379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6CE9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1.00E-05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0C78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100000</w:t>
            </w:r>
          </w:p>
        </w:tc>
      </w:tr>
      <w:tr w:rsidR="004360C0" w:rsidRPr="00D0242A" w14:paraId="510F1529" w14:textId="77777777" w:rsidTr="00F566D4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A8E5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FE35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06C0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E93C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8.74E-06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9BCE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228826</w:t>
            </w:r>
          </w:p>
        </w:tc>
      </w:tr>
      <w:tr w:rsidR="004360C0" w:rsidRPr="00D0242A" w14:paraId="2FFF73F2" w14:textId="77777777" w:rsidTr="00F566D4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B23E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C107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EE7A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9C5C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1.31E-05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2752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228829</w:t>
            </w:r>
          </w:p>
        </w:tc>
      </w:tr>
      <w:tr w:rsidR="004360C0" w:rsidRPr="00D0242A" w14:paraId="2813558A" w14:textId="77777777" w:rsidTr="00F566D4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C7D4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03B4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FB9C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8D1A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1.75E-05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FAFA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228830</w:t>
            </w:r>
          </w:p>
        </w:tc>
      </w:tr>
      <w:tr w:rsidR="004360C0" w:rsidRPr="00D0242A" w14:paraId="547DE970" w14:textId="77777777" w:rsidTr="00F566D4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4768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2412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7E5D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75A0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1.93E-05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4BAD" w14:textId="77777777" w:rsidR="004360C0" w:rsidRPr="00D0242A" w:rsidRDefault="004360C0" w:rsidP="00D542A7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258442</w:t>
            </w:r>
          </w:p>
        </w:tc>
      </w:tr>
    </w:tbl>
    <w:p w14:paraId="02D75352" w14:textId="2B4A46BD" w:rsidR="004F7E03" w:rsidRDefault="0084601E" w:rsidP="0084601E">
      <w:pPr>
        <w:tabs>
          <w:tab w:val="left" w:pos="975"/>
          <w:tab w:val="left" w:pos="1786"/>
        </w:tabs>
        <w:jc w:val="both"/>
        <w:rPr>
          <w:lang w:val="en-GB" w:eastAsia="zh-CN"/>
        </w:rPr>
      </w:pPr>
      <w:r>
        <w:rPr>
          <w:lang w:val="en-GB" w:eastAsia="zh-CN"/>
        </w:rPr>
        <w:tab/>
      </w:r>
      <w:r>
        <w:rPr>
          <w:lang w:val="en-GB" w:eastAsia="zh-CN"/>
        </w:rPr>
        <w:tab/>
      </w:r>
    </w:p>
    <w:p w14:paraId="573B991D" w14:textId="0170D659" w:rsidR="0084601E" w:rsidRPr="0084601E" w:rsidRDefault="0084601E" w:rsidP="0084601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FA3061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TDLA30-10, MCS0, 7 symbols, </w:t>
      </w:r>
      <w:r w:rsidR="00097657">
        <w:rPr>
          <w:rFonts w:hint="eastAsia"/>
          <w:lang w:eastAsia="zh-CN"/>
        </w:rPr>
        <w:t xml:space="preserve">15KHz SCS, </w:t>
      </w:r>
      <w:r>
        <w:rPr>
          <w:rFonts w:hint="eastAsia"/>
          <w:lang w:eastAsia="zh-CN"/>
        </w:rPr>
        <w:t>10MHz, 52RB with retransmission</w:t>
      </w: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2820"/>
        <w:gridCol w:w="2000"/>
        <w:gridCol w:w="1920"/>
      </w:tblGrid>
      <w:tr w:rsidR="0084601E" w:rsidRPr="00D0242A" w14:paraId="44A96BD1" w14:textId="77777777" w:rsidTr="00FA3061">
        <w:trPr>
          <w:trHeight w:val="34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46DC6A0" w14:textId="77777777" w:rsidR="0084601E" w:rsidRPr="00D0242A" w:rsidRDefault="0084601E" w:rsidP="00FA3061">
            <w:pPr>
              <w:spacing w:after="0" w:line="240" w:lineRule="auto"/>
              <w:jc w:val="both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SNR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269C0D8" w14:textId="77777777" w:rsidR="0084601E" w:rsidRPr="00D0242A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HARQ </w:t>
            </w:r>
            <w:proofErr w:type="spellStart"/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num</w:t>
            </w:r>
            <w:proofErr w:type="spellEnd"/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E17D457" w14:textId="77777777" w:rsidR="0084601E" w:rsidRPr="00D0242A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err number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339FE74" w14:textId="77777777" w:rsidR="0084601E" w:rsidRPr="00D0242A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BLER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2E34A62" w14:textId="77777777" w:rsidR="0084601E" w:rsidRPr="00D0242A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total </w:t>
            </w:r>
            <w:proofErr w:type="spellStart"/>
            <w:r w:rsidRPr="00D0242A">
              <w:rPr>
                <w:rFonts w:ascii="宋体" w:eastAsia="宋体" w:hAnsi="宋体" w:cs="宋体" w:hint="eastAsia"/>
                <w:sz w:val="22"/>
                <w:lang w:eastAsia="zh-CN"/>
              </w:rPr>
              <w:t>subframe</w:t>
            </w:r>
            <w:proofErr w:type="spellEnd"/>
          </w:p>
        </w:tc>
      </w:tr>
      <w:tr w:rsidR="0084601E" w:rsidRPr="0084601E" w14:paraId="495C4C85" w14:textId="77777777" w:rsidTr="0084601E">
        <w:trPr>
          <w:trHeight w:val="34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06D4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-7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C31E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100C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4E09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5.83E-05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9985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17165</w:t>
            </w:r>
          </w:p>
        </w:tc>
      </w:tr>
      <w:tr w:rsidR="0084601E" w:rsidRPr="0084601E" w14:paraId="6E9E4F10" w14:textId="77777777" w:rsidTr="0084601E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75E9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-7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658D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C071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904E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1.88E-04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F7B3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106555</w:t>
            </w:r>
          </w:p>
        </w:tc>
      </w:tr>
      <w:tr w:rsidR="0084601E" w:rsidRPr="0084601E" w14:paraId="6ED1FCA1" w14:textId="77777777" w:rsidTr="0084601E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0C20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-7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1671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DFB2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5FB1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1.00E-05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F3B2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300000</w:t>
            </w:r>
          </w:p>
        </w:tc>
      </w:tr>
      <w:tr w:rsidR="0084601E" w:rsidRPr="0084601E" w14:paraId="75EDC23C" w14:textId="77777777" w:rsidTr="0084601E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AE31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-7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5177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F687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9101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9.70E-06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A5DC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412403</w:t>
            </w:r>
          </w:p>
        </w:tc>
      </w:tr>
      <w:tr w:rsidR="0084601E" w:rsidRPr="0084601E" w14:paraId="1AAAF373" w14:textId="77777777" w:rsidTr="0084601E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656B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-7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89D3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0FDB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4B34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1.06E-05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F378" w14:textId="77777777" w:rsidR="0084601E" w:rsidRPr="0084601E" w:rsidRDefault="0084601E" w:rsidP="0084601E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84601E">
              <w:rPr>
                <w:rFonts w:ascii="宋体" w:eastAsia="宋体" w:hAnsi="宋体" w:cs="宋体" w:hint="eastAsia"/>
                <w:sz w:val="22"/>
                <w:lang w:eastAsia="zh-CN"/>
              </w:rPr>
              <w:t>471280</w:t>
            </w:r>
          </w:p>
        </w:tc>
      </w:tr>
    </w:tbl>
    <w:p w14:paraId="04F34D79" w14:textId="77777777" w:rsidR="0084601E" w:rsidRDefault="0084601E" w:rsidP="0084601E">
      <w:pPr>
        <w:tabs>
          <w:tab w:val="left" w:pos="975"/>
        </w:tabs>
        <w:jc w:val="both"/>
        <w:rPr>
          <w:lang w:val="en-GB" w:eastAsia="zh-CN"/>
        </w:rPr>
      </w:pPr>
    </w:p>
    <w:p w14:paraId="3EDDF4E2" w14:textId="55E0D175" w:rsidR="0036018F" w:rsidRDefault="00551BF5" w:rsidP="00D542A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</w:t>
      </w:r>
      <w:r>
        <w:rPr>
          <w:lang w:val="en-GB" w:eastAsia="zh-CN"/>
        </w:rPr>
        <w:t>indicate</w:t>
      </w:r>
      <w:r>
        <w:rPr>
          <w:rFonts w:hint="eastAsia"/>
          <w:lang w:val="en-GB" w:eastAsia="zh-CN"/>
        </w:rPr>
        <w:t>d in the table</w:t>
      </w:r>
      <w:r w:rsidR="00FA3061">
        <w:rPr>
          <w:rFonts w:hint="eastAsia"/>
          <w:lang w:val="en-GB" w:eastAsia="zh-CN"/>
        </w:rPr>
        <w:t>1</w:t>
      </w:r>
      <w:r w:rsidR="0036018F">
        <w:rPr>
          <w:lang w:val="en-GB" w:eastAsia="zh-CN"/>
        </w:rPr>
        <w:t>, around</w:t>
      </w:r>
      <w:r>
        <w:rPr>
          <w:rFonts w:hint="eastAsia"/>
          <w:lang w:val="en-GB" w:eastAsia="zh-CN"/>
        </w:rPr>
        <w:t xml:space="preserve"> 260000 </w:t>
      </w:r>
      <w:proofErr w:type="spellStart"/>
      <w:r>
        <w:rPr>
          <w:rFonts w:hint="eastAsia"/>
          <w:lang w:val="en-GB" w:eastAsia="zh-CN"/>
        </w:rPr>
        <w:t>subframes</w:t>
      </w:r>
      <w:proofErr w:type="spellEnd"/>
      <w:r>
        <w:rPr>
          <w:rFonts w:hint="eastAsia"/>
          <w:lang w:val="en-GB" w:eastAsia="zh-CN"/>
        </w:rPr>
        <w:t xml:space="preserve"> are needed to observe 5 number of errors with around targeting 10-5 BLER. </w:t>
      </w:r>
      <w:r w:rsidR="0036018F">
        <w:rPr>
          <w:lang w:val="en-GB" w:eastAsia="zh-CN"/>
        </w:rPr>
        <w:t>I</w:t>
      </w:r>
      <w:r w:rsidR="0036018F">
        <w:rPr>
          <w:rFonts w:hint="eastAsia"/>
          <w:lang w:val="en-GB" w:eastAsia="zh-CN"/>
        </w:rPr>
        <w:t xml:space="preserve">f targeting at least 100 errors </w:t>
      </w:r>
      <w:r w:rsidR="0036018F">
        <w:rPr>
          <w:lang w:val="en-GB" w:eastAsia="zh-CN"/>
        </w:rPr>
        <w:t>observed</w:t>
      </w:r>
      <w:r w:rsidR="0036018F">
        <w:rPr>
          <w:rFonts w:hint="eastAsia"/>
          <w:lang w:val="en-GB" w:eastAsia="zh-CN"/>
        </w:rPr>
        <w:t>,</w:t>
      </w:r>
      <w:r w:rsidR="00FA3061">
        <w:rPr>
          <w:rFonts w:hint="eastAsia"/>
          <w:lang w:val="en-GB" w:eastAsia="zh-CN"/>
        </w:rPr>
        <w:t xml:space="preserve"> it is expected that</w:t>
      </w:r>
      <w:r w:rsidR="0084601E">
        <w:rPr>
          <w:rFonts w:hint="eastAsia"/>
          <w:lang w:val="en-GB" w:eastAsia="zh-CN"/>
        </w:rPr>
        <w:t xml:space="preserve"> </w:t>
      </w:r>
      <w:r w:rsidR="00FA3061">
        <w:rPr>
          <w:rFonts w:hint="eastAsia"/>
          <w:lang w:val="en-GB" w:eastAsia="zh-CN"/>
        </w:rPr>
        <w:t xml:space="preserve">the </w:t>
      </w:r>
      <w:r w:rsidR="0084601E">
        <w:rPr>
          <w:lang w:val="en-GB" w:eastAsia="zh-CN"/>
        </w:rPr>
        <w:t>number</w:t>
      </w:r>
      <w:r w:rsidR="0084601E">
        <w:rPr>
          <w:rFonts w:hint="eastAsia"/>
          <w:lang w:val="en-GB" w:eastAsia="zh-CN"/>
        </w:rPr>
        <w:t xml:space="preserve"> of </w:t>
      </w:r>
      <w:proofErr w:type="spellStart"/>
      <w:r w:rsidR="0084601E">
        <w:rPr>
          <w:rFonts w:hint="eastAsia"/>
          <w:lang w:val="en-GB" w:eastAsia="zh-CN"/>
        </w:rPr>
        <w:t>subframes</w:t>
      </w:r>
      <w:proofErr w:type="spellEnd"/>
      <w:r w:rsidR="00FA3061">
        <w:rPr>
          <w:rFonts w:hint="eastAsia"/>
          <w:lang w:val="en-GB" w:eastAsia="zh-CN"/>
        </w:rPr>
        <w:t xml:space="preserve"> is about 52000000</w:t>
      </w:r>
      <w:r w:rsidR="0084601E">
        <w:rPr>
          <w:rFonts w:hint="eastAsia"/>
          <w:lang w:val="en-GB" w:eastAsia="zh-CN"/>
        </w:rPr>
        <w:t xml:space="preserve">. </w:t>
      </w:r>
      <w:r w:rsidR="0084601E">
        <w:rPr>
          <w:lang w:val="en-GB" w:eastAsia="zh-CN"/>
        </w:rPr>
        <w:t>I</w:t>
      </w:r>
      <w:r w:rsidR="0084601E">
        <w:rPr>
          <w:rFonts w:hint="eastAsia"/>
          <w:lang w:val="en-GB" w:eastAsia="zh-CN"/>
        </w:rPr>
        <w:t xml:space="preserve">f HARQ </w:t>
      </w:r>
      <w:r w:rsidR="0084601E">
        <w:rPr>
          <w:lang w:val="en-GB" w:eastAsia="zh-CN"/>
        </w:rPr>
        <w:t>retransmission</w:t>
      </w:r>
      <w:r w:rsidR="0084601E">
        <w:rPr>
          <w:rFonts w:hint="eastAsia"/>
          <w:lang w:val="en-GB" w:eastAsia="zh-CN"/>
        </w:rPr>
        <w:t xml:space="preserve"> is </w:t>
      </w:r>
      <w:r w:rsidR="00FA3061">
        <w:rPr>
          <w:lang w:val="en-GB" w:eastAsia="zh-CN"/>
        </w:rPr>
        <w:t>considere</w:t>
      </w:r>
      <w:r w:rsidR="00FA3061">
        <w:rPr>
          <w:rFonts w:hint="eastAsia"/>
          <w:lang w:val="en-GB" w:eastAsia="zh-CN"/>
        </w:rPr>
        <w:t xml:space="preserve">d as </w:t>
      </w:r>
      <w:r w:rsidR="00FA3061">
        <w:rPr>
          <w:lang w:val="en-GB" w:eastAsia="zh-CN"/>
        </w:rPr>
        <w:t>illustrated</w:t>
      </w:r>
      <w:r w:rsidR="00FA3061">
        <w:rPr>
          <w:rFonts w:hint="eastAsia"/>
          <w:lang w:val="en-GB" w:eastAsia="zh-CN"/>
        </w:rPr>
        <w:t xml:space="preserve"> in table 2, more number of </w:t>
      </w:r>
      <w:proofErr w:type="spellStart"/>
      <w:r w:rsidR="00FA3061">
        <w:rPr>
          <w:rFonts w:hint="eastAsia"/>
          <w:lang w:val="en-GB" w:eastAsia="zh-CN"/>
        </w:rPr>
        <w:t>subframes</w:t>
      </w:r>
      <w:proofErr w:type="spellEnd"/>
      <w:r w:rsidR="00FA3061">
        <w:rPr>
          <w:rFonts w:hint="eastAsia"/>
          <w:lang w:val="en-GB" w:eastAsia="zh-CN"/>
        </w:rPr>
        <w:t xml:space="preserve"> is needed. </w:t>
      </w:r>
    </w:p>
    <w:p w14:paraId="6BD0A67C" w14:textId="76FE6DA2" w:rsidR="004360C0" w:rsidRDefault="0036018F" w:rsidP="00D542A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Meanwhile, in terms of </w:t>
      </w:r>
      <w:r>
        <w:rPr>
          <w:lang w:val="en-GB" w:eastAsia="zh-CN"/>
        </w:rPr>
        <w:t>simulation</w:t>
      </w:r>
      <w:r>
        <w:rPr>
          <w:rFonts w:hint="eastAsia"/>
          <w:lang w:val="en-GB" w:eastAsia="zh-CN"/>
        </w:rPr>
        <w:t xml:space="preserve"> setup for </w:t>
      </w:r>
      <w:r>
        <w:rPr>
          <w:lang w:val="en-GB" w:eastAsia="zh-CN"/>
        </w:rPr>
        <w:t>obtain</w:t>
      </w:r>
      <w:r>
        <w:rPr>
          <w:rFonts w:hint="eastAsia"/>
          <w:lang w:val="en-GB" w:eastAsia="zh-CN"/>
        </w:rPr>
        <w:t>ing the whole performance curve with SNR region,</w:t>
      </w:r>
      <w:r w:rsidR="00FA3061">
        <w:rPr>
          <w:rFonts w:hint="eastAsia"/>
          <w:lang w:val="en-GB" w:eastAsia="zh-CN"/>
        </w:rPr>
        <w:t xml:space="preserve"> more </w:t>
      </w:r>
      <w:r w:rsidR="00FA3061">
        <w:rPr>
          <w:lang w:val="en-GB" w:eastAsia="zh-CN"/>
        </w:rPr>
        <w:t>simulation</w:t>
      </w:r>
      <w:r w:rsidR="00FA3061">
        <w:rPr>
          <w:rFonts w:hint="eastAsia"/>
          <w:lang w:val="en-GB" w:eastAsia="zh-CN"/>
        </w:rPr>
        <w:t xml:space="preserve"> time are consumed.</w:t>
      </w:r>
      <w:r>
        <w:rPr>
          <w:rFonts w:hint="eastAsia"/>
          <w:lang w:val="en-GB" w:eastAsia="zh-CN"/>
        </w:rPr>
        <w:t xml:space="preserve"> </w:t>
      </w:r>
    </w:p>
    <w:p w14:paraId="40EF5C7A" w14:textId="4772C84F" w:rsidR="004360C0" w:rsidRDefault="00FA3061" w:rsidP="00FA3061">
      <w:pPr>
        <w:rPr>
          <w:lang w:val="en-GB" w:eastAsia="zh-CN"/>
        </w:rPr>
      </w:pPr>
      <w:r>
        <w:rPr>
          <w:b/>
          <w:lang w:eastAsia="zh-CN"/>
        </w:rPr>
        <w:t>Proposal</w:t>
      </w:r>
      <w:r w:rsidR="0039706C">
        <w:rPr>
          <w:b/>
          <w:lang w:eastAsia="zh-CN"/>
        </w:rPr>
        <w:t xml:space="preserve"> 1:</w:t>
      </w:r>
      <w:r w:rsidR="0039706C">
        <w:rPr>
          <w:rFonts w:hint="eastAsia"/>
          <w:b/>
          <w:lang w:eastAsia="zh-CN"/>
        </w:rPr>
        <w:t xml:space="preserve"> </w:t>
      </w:r>
      <w:r w:rsidR="00493B48">
        <w:rPr>
          <w:rFonts w:hint="eastAsia"/>
          <w:b/>
          <w:lang w:eastAsia="zh-CN"/>
        </w:rPr>
        <w:t xml:space="preserve">loose number of errors observation should be considered for high </w:t>
      </w:r>
      <w:r w:rsidR="00493B48" w:rsidRPr="00493B48">
        <w:rPr>
          <w:b/>
          <w:lang w:eastAsia="zh-CN"/>
        </w:rPr>
        <w:t xml:space="preserve">reliability </w:t>
      </w:r>
      <w:r w:rsidR="00493B48">
        <w:rPr>
          <w:b/>
          <w:lang w:eastAsia="zh-CN"/>
        </w:rPr>
        <w:t>requirement</w:t>
      </w:r>
      <w:r w:rsidR="00493B48">
        <w:rPr>
          <w:rFonts w:hint="eastAsia"/>
          <w:b/>
          <w:lang w:eastAsia="zh-CN"/>
        </w:rPr>
        <w:t xml:space="preserve"> of URLLC</w:t>
      </w:r>
    </w:p>
    <w:p w14:paraId="39BB91AF" w14:textId="77777777" w:rsidR="004360C0" w:rsidRPr="00493B48" w:rsidRDefault="004360C0" w:rsidP="00D542A7">
      <w:pPr>
        <w:jc w:val="both"/>
        <w:rPr>
          <w:lang w:val="en-GB" w:eastAsia="zh-CN"/>
        </w:rPr>
      </w:pPr>
    </w:p>
    <w:p w14:paraId="3E3E53CF" w14:textId="581A3C39" w:rsidR="004F7E03" w:rsidRPr="0036018F" w:rsidRDefault="004F7E03" w:rsidP="00D542A7">
      <w:pPr>
        <w:jc w:val="both"/>
        <w:rPr>
          <w:b/>
          <w:lang w:val="en-GB" w:eastAsia="zh-CN"/>
        </w:rPr>
      </w:pPr>
      <w:r w:rsidRPr="0036018F">
        <w:rPr>
          <w:rFonts w:hint="eastAsia"/>
          <w:b/>
          <w:lang w:val="en-GB" w:eastAsia="zh-CN"/>
        </w:rPr>
        <w:t xml:space="preserve"> </w:t>
      </w:r>
      <w:r w:rsidRPr="0036018F">
        <w:rPr>
          <w:b/>
          <w:lang w:val="en-GB" w:eastAsia="zh-CN"/>
        </w:rPr>
        <w:t>Propagation condition (e.g., static, fading)</w:t>
      </w:r>
    </w:p>
    <w:p w14:paraId="5C10A3EC" w14:textId="109102B3" w:rsidR="001A5C61" w:rsidRDefault="00B30F6C" w:rsidP="001A5C6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for BS demodulation test, there is no static condition. For NR Rel-15, there are three types channel model </w:t>
      </w:r>
      <w:r>
        <w:rPr>
          <w:lang w:val="en-GB" w:eastAsia="zh-CN"/>
        </w:rPr>
        <w:t>specified</w:t>
      </w:r>
      <w:r>
        <w:rPr>
          <w:rFonts w:hint="eastAsia"/>
          <w:lang w:val="en-GB" w:eastAsia="zh-CN"/>
        </w:rPr>
        <w:t xml:space="preserve"> for </w:t>
      </w:r>
      <w:r>
        <w:rPr>
          <w:lang w:val="en-GB" w:eastAsia="zh-CN"/>
        </w:rPr>
        <w:t>demodulation</w:t>
      </w:r>
      <w:r>
        <w:rPr>
          <w:rFonts w:hint="eastAsia"/>
          <w:lang w:val="en-GB" w:eastAsia="zh-CN"/>
        </w:rPr>
        <w:t xml:space="preserve"> requirement with TDLA30-10, TDLB100-400 and TDLC300-100, respectively. Normally, long coherent time is expected to </w:t>
      </w:r>
      <w:r>
        <w:rPr>
          <w:lang w:val="en-GB" w:eastAsia="zh-CN"/>
        </w:rPr>
        <w:t>increas</w:t>
      </w:r>
      <w:r>
        <w:rPr>
          <w:rFonts w:hint="eastAsia"/>
          <w:lang w:val="en-GB" w:eastAsia="zh-CN"/>
        </w:rPr>
        <w:t xml:space="preserve">e the </w:t>
      </w:r>
      <w:r>
        <w:rPr>
          <w:lang w:val="en-GB" w:eastAsia="zh-CN"/>
        </w:rPr>
        <w:t>overall</w:t>
      </w:r>
      <w:r>
        <w:rPr>
          <w:rFonts w:hint="eastAsia"/>
          <w:lang w:val="en-GB" w:eastAsia="zh-CN"/>
        </w:rPr>
        <w:t xml:space="preserve"> test time. In that sense, based on </w:t>
      </w:r>
      <w:r>
        <w:rPr>
          <w:lang w:val="en-GB" w:eastAsia="zh-CN"/>
        </w:rPr>
        <w:t>current</w:t>
      </w:r>
      <w:r>
        <w:rPr>
          <w:rFonts w:hint="eastAsia"/>
          <w:lang w:val="en-GB" w:eastAsia="zh-CN"/>
        </w:rPr>
        <w:t xml:space="preserve"> channel, TDLB100-400 should be considered for URLLC 10</w:t>
      </w:r>
      <w:proofErr w:type="gramStart"/>
      <w:r>
        <w:rPr>
          <w:rFonts w:hint="eastAsia"/>
          <w:lang w:val="en-GB" w:eastAsia="zh-CN"/>
        </w:rPr>
        <w:t>^(</w:t>
      </w:r>
      <w:proofErr w:type="gramEnd"/>
      <w:r>
        <w:rPr>
          <w:rFonts w:hint="eastAsia"/>
          <w:lang w:val="en-GB" w:eastAsia="zh-CN"/>
        </w:rPr>
        <w:t xml:space="preserve">-5) BLER </w:t>
      </w:r>
      <w:r w:rsidR="001A5C61">
        <w:rPr>
          <w:rFonts w:hint="eastAsia"/>
          <w:lang w:val="en-GB" w:eastAsia="zh-CN"/>
        </w:rPr>
        <w:t xml:space="preserve">testing. </w:t>
      </w:r>
      <w:r>
        <w:rPr>
          <w:rFonts w:hint="eastAsia"/>
          <w:lang w:val="en-GB" w:eastAsia="zh-CN"/>
        </w:rPr>
        <w:t xml:space="preserve"> </w:t>
      </w:r>
      <w:r w:rsidR="00493B48">
        <w:rPr>
          <w:rFonts w:hint="eastAsia"/>
          <w:lang w:val="en-GB" w:eastAsia="zh-CN"/>
        </w:rPr>
        <w:t xml:space="preserve">As shown in table 3 and table 4, we compare the number of errors observation with </w:t>
      </w:r>
      <w:r w:rsidR="00CB71AC">
        <w:rPr>
          <w:rFonts w:hint="eastAsia"/>
          <w:lang w:val="en-GB" w:eastAsia="zh-CN"/>
        </w:rPr>
        <w:t>10</w:t>
      </w:r>
      <w:proofErr w:type="gramStart"/>
      <w:r w:rsidR="00CB71AC">
        <w:rPr>
          <w:rFonts w:hint="eastAsia"/>
          <w:lang w:val="en-GB" w:eastAsia="zh-CN"/>
        </w:rPr>
        <w:t>^(</w:t>
      </w:r>
      <w:proofErr w:type="gramEnd"/>
      <w:r w:rsidR="00CB71AC">
        <w:rPr>
          <w:rFonts w:hint="eastAsia"/>
          <w:lang w:val="en-GB" w:eastAsia="zh-CN"/>
        </w:rPr>
        <w:t>-5) BLER target for TDLA30-10 and TDLB100-400 fading channel.</w:t>
      </w:r>
    </w:p>
    <w:p w14:paraId="51A255CC" w14:textId="599B8E60" w:rsidR="001A5C61" w:rsidRDefault="001A5C61" w:rsidP="001A5C61">
      <w:pPr>
        <w:rPr>
          <w:lang w:val="en-GB" w:eastAsia="zh-CN"/>
        </w:rPr>
      </w:pPr>
    </w:p>
    <w:p w14:paraId="2C87A622" w14:textId="417A9F2D" w:rsidR="00B30F6C" w:rsidRDefault="001A5C61" w:rsidP="001A5C61">
      <w:pPr>
        <w:jc w:val="center"/>
        <w:rPr>
          <w:lang w:val="en-GB"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6338797" wp14:editId="60F16995">
            <wp:extent cx="5943600" cy="3845859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5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9FD9D" w14:textId="219CE9CA" w:rsidR="001A5C61" w:rsidRDefault="001A5C61" w:rsidP="00C26CA2">
      <w:pPr>
        <w:tabs>
          <w:tab w:val="left" w:pos="860"/>
        </w:tabs>
        <w:jc w:val="both"/>
        <w:rPr>
          <w:lang w:val="en-GB" w:eastAsia="zh-CN"/>
        </w:rPr>
      </w:pPr>
      <w:r>
        <w:rPr>
          <w:lang w:val="en-GB" w:eastAsia="zh-CN"/>
        </w:rPr>
        <w:tab/>
      </w:r>
      <w:r>
        <w:rPr>
          <w:rFonts w:hint="eastAsia"/>
          <w:lang w:val="en-GB" w:eastAsia="zh-CN"/>
        </w:rPr>
        <w:t xml:space="preserve">Figure 1: BLER </w:t>
      </w:r>
      <w:r>
        <w:rPr>
          <w:lang w:val="en-GB" w:eastAsia="zh-CN"/>
        </w:rPr>
        <w:t>performance</w:t>
      </w:r>
      <w:r>
        <w:rPr>
          <w:rFonts w:hint="eastAsia"/>
          <w:lang w:val="en-GB" w:eastAsia="zh-CN"/>
        </w:rPr>
        <w:t xml:space="preserve"> with </w:t>
      </w:r>
      <w:r w:rsidR="00C26CA2">
        <w:rPr>
          <w:rFonts w:hint="eastAsia"/>
          <w:lang w:val="en-GB" w:eastAsia="zh-CN"/>
        </w:rPr>
        <w:t xml:space="preserve">mini-slot 2symbols, SCS </w:t>
      </w:r>
      <w:r w:rsidR="00C26CA2">
        <w:rPr>
          <w:lang w:val="en-GB" w:eastAsia="zh-CN"/>
        </w:rPr>
        <w:t>15 KHz</w:t>
      </w:r>
      <w:r w:rsidR="00C26CA2">
        <w:rPr>
          <w:rFonts w:hint="eastAsia"/>
          <w:lang w:val="en-GB" w:eastAsia="zh-CN"/>
        </w:rPr>
        <w:t xml:space="preserve">, BW </w:t>
      </w:r>
      <w:r w:rsidR="00C26CA2">
        <w:rPr>
          <w:lang w:val="en-GB" w:eastAsia="zh-CN"/>
        </w:rPr>
        <w:t>10 MHz</w:t>
      </w:r>
      <w:r>
        <w:rPr>
          <w:rFonts w:hint="eastAsia"/>
          <w:lang w:val="en-GB" w:eastAsia="zh-CN"/>
        </w:rPr>
        <w:t>, 52RB with MCS 8</w:t>
      </w:r>
    </w:p>
    <w:p w14:paraId="4EC3A411" w14:textId="6339D9CD" w:rsidR="001A5C61" w:rsidRDefault="0036018F" w:rsidP="00C26CA2">
      <w:pPr>
        <w:jc w:val="both"/>
        <w:rPr>
          <w:lang w:val="en-GB" w:eastAsia="zh-CN"/>
        </w:rPr>
      </w:pPr>
      <w:r>
        <w:rPr>
          <w:lang w:val="en-GB" w:eastAsia="zh-CN"/>
        </w:rPr>
        <w:tab/>
      </w:r>
      <w:r w:rsidR="001A5C61">
        <w:rPr>
          <w:lang w:val="en-GB" w:eastAsia="zh-CN"/>
        </w:rPr>
        <w:tab/>
      </w:r>
    </w:p>
    <w:p w14:paraId="214167FB" w14:textId="79F9FF35" w:rsidR="00C26CA2" w:rsidRDefault="00C26CA2" w:rsidP="00C26CA2">
      <w:pPr>
        <w:tabs>
          <w:tab w:val="left" w:pos="1394"/>
          <w:tab w:val="left" w:pos="2552"/>
        </w:tabs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 xml:space="preserve">Table 3 Number of error for TDLA 30-10, 7symbols, SCS15KHz, BW 10MHz, MCS0, </w:t>
      </w:r>
      <w:proofErr w:type="gramStart"/>
      <w:r>
        <w:rPr>
          <w:rFonts w:hint="eastAsia"/>
          <w:lang w:val="en-GB" w:eastAsia="zh-CN"/>
        </w:rPr>
        <w:t>1T8R</w:t>
      </w:r>
      <w:proofErr w:type="gramEnd"/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2820"/>
        <w:gridCol w:w="2000"/>
        <w:gridCol w:w="1920"/>
      </w:tblGrid>
      <w:tr w:rsidR="00C26CA2" w:rsidRPr="00C26CA2" w14:paraId="4676E37B" w14:textId="77777777" w:rsidTr="00C26CA2">
        <w:trPr>
          <w:trHeight w:val="34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3EC2DA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SNR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C607A7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HARQ </w:t>
            </w:r>
            <w:proofErr w:type="spellStart"/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num</w:t>
            </w:r>
            <w:proofErr w:type="spellEnd"/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205F11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err number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EC015E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BLER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FD4619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total </w:t>
            </w:r>
            <w:proofErr w:type="spellStart"/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subframe</w:t>
            </w:r>
            <w:proofErr w:type="spellEnd"/>
          </w:p>
        </w:tc>
      </w:tr>
      <w:tr w:rsidR="00C26CA2" w:rsidRPr="00C26CA2" w14:paraId="02576C3D" w14:textId="77777777" w:rsidTr="00C26CA2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BA93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-15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91E4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8E4D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FBD6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0.00001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0EBE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100000</w:t>
            </w:r>
          </w:p>
        </w:tc>
      </w:tr>
      <w:tr w:rsidR="00C26CA2" w:rsidRPr="00C26CA2" w14:paraId="1CD71B3C" w14:textId="77777777" w:rsidTr="00C26CA2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1223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-15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A87A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201F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09E6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7.24042E-06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7EB8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276227</w:t>
            </w:r>
          </w:p>
        </w:tc>
      </w:tr>
      <w:tr w:rsidR="00C26CA2" w:rsidRPr="00C26CA2" w14:paraId="53E47DC8" w14:textId="77777777" w:rsidTr="00C26CA2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7DBB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-15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2A80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59D9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D982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9.74542E-06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3DD8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307837</w:t>
            </w:r>
          </w:p>
        </w:tc>
      </w:tr>
      <w:tr w:rsidR="00C26CA2" w:rsidRPr="00C26CA2" w14:paraId="7007D6F7" w14:textId="77777777" w:rsidTr="00C26CA2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344C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-15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553A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513D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495C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0.00001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0ABD" w14:textId="77777777" w:rsidR="00C26CA2" w:rsidRPr="00C26CA2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400000</w:t>
            </w:r>
          </w:p>
        </w:tc>
      </w:tr>
    </w:tbl>
    <w:p w14:paraId="41FB31F6" w14:textId="3D592DDE" w:rsidR="006101D5" w:rsidRDefault="006101D5" w:rsidP="00C26CA2">
      <w:pPr>
        <w:tabs>
          <w:tab w:val="left" w:pos="1394"/>
          <w:tab w:val="left" w:pos="2552"/>
        </w:tabs>
        <w:jc w:val="both"/>
        <w:rPr>
          <w:lang w:val="en-GB" w:eastAsia="zh-CN"/>
        </w:rPr>
      </w:pPr>
    </w:p>
    <w:p w14:paraId="59C23D6D" w14:textId="0B7E2276" w:rsidR="00C26CA2" w:rsidRDefault="00C26CA2" w:rsidP="00C26CA2">
      <w:pPr>
        <w:tabs>
          <w:tab w:val="left" w:pos="1394"/>
          <w:tab w:val="left" w:pos="2552"/>
        </w:tabs>
        <w:jc w:val="center"/>
        <w:rPr>
          <w:lang w:val="en-GB" w:eastAsia="zh-CN"/>
        </w:rPr>
      </w:pPr>
      <w:r>
        <w:rPr>
          <w:lang w:val="en-GB" w:eastAsia="zh-CN"/>
        </w:rPr>
        <w:tab/>
      </w:r>
      <w:r>
        <w:rPr>
          <w:rFonts w:hint="eastAsia"/>
          <w:lang w:val="en-GB" w:eastAsia="zh-CN"/>
        </w:rPr>
        <w:t xml:space="preserve">Table 4 Number of error for TDLB100-400, 7symbols, SCS15KHz, BW 10MHz, MCS0, </w:t>
      </w:r>
      <w:proofErr w:type="gramStart"/>
      <w:r>
        <w:rPr>
          <w:rFonts w:hint="eastAsia"/>
          <w:lang w:val="en-GB" w:eastAsia="zh-CN"/>
        </w:rPr>
        <w:t>1T8R</w:t>
      </w:r>
      <w:proofErr w:type="gramEnd"/>
      <w:r>
        <w:rPr>
          <w:lang w:val="en-GB" w:eastAsia="zh-CN"/>
        </w:rPr>
        <w:tab/>
      </w: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1420"/>
        <w:gridCol w:w="1420"/>
        <w:gridCol w:w="2820"/>
        <w:gridCol w:w="2000"/>
        <w:gridCol w:w="1920"/>
      </w:tblGrid>
      <w:tr w:rsidR="00C26CA2" w:rsidRPr="00C26CA2" w14:paraId="587F0F12" w14:textId="77777777" w:rsidTr="00C26CA2">
        <w:trPr>
          <w:trHeight w:val="34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BB54FE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SNR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B8584F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HARQ </w:t>
            </w:r>
            <w:proofErr w:type="spellStart"/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num</w:t>
            </w:r>
            <w:proofErr w:type="spellEnd"/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20A5D7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err number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870C75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BLER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F5DF2A" w14:textId="77777777" w:rsidR="00C26CA2" w:rsidRPr="00C26CA2" w:rsidRDefault="00C26CA2" w:rsidP="00C26CA2">
            <w:pPr>
              <w:spacing w:after="0" w:line="240" w:lineRule="auto"/>
              <w:rPr>
                <w:rFonts w:ascii="宋体" w:eastAsia="宋体" w:hAnsi="宋体" w:cs="宋体"/>
                <w:sz w:val="22"/>
                <w:lang w:eastAsia="zh-CN"/>
              </w:rPr>
            </w:pPr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 xml:space="preserve">total </w:t>
            </w:r>
            <w:proofErr w:type="spellStart"/>
            <w:r w:rsidRPr="00C26CA2">
              <w:rPr>
                <w:rFonts w:ascii="宋体" w:eastAsia="宋体" w:hAnsi="宋体" w:cs="宋体" w:hint="eastAsia"/>
                <w:sz w:val="22"/>
                <w:lang w:eastAsia="zh-CN"/>
              </w:rPr>
              <w:t>subframe</w:t>
            </w:r>
            <w:proofErr w:type="spellEnd"/>
          </w:p>
        </w:tc>
      </w:tr>
      <w:tr w:rsidR="00C26CA2" w:rsidRPr="00C26CA2" w14:paraId="4CBC8F19" w14:textId="77777777" w:rsidTr="00CB71AC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03F3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-16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5606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E85D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1CDD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0.00001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2566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100000</w:t>
            </w:r>
          </w:p>
        </w:tc>
      </w:tr>
      <w:tr w:rsidR="00C26CA2" w:rsidRPr="00C26CA2" w14:paraId="727CCFEC" w14:textId="77777777" w:rsidTr="00CB71AC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9223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-16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43AD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FA2B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37E8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0.00001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BBE3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200000</w:t>
            </w:r>
          </w:p>
        </w:tc>
      </w:tr>
      <w:tr w:rsidR="00C26CA2" w:rsidRPr="00C26CA2" w14:paraId="6CCF91A3" w14:textId="77777777" w:rsidTr="00CB71AC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967B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-16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CF5E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0517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292F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1.26176E-05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C425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237764</w:t>
            </w:r>
          </w:p>
        </w:tc>
      </w:tr>
      <w:tr w:rsidR="00C26CA2" w:rsidRPr="00C26CA2" w14:paraId="741340B9" w14:textId="77777777" w:rsidTr="00CB71AC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FE04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-16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DD8E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8567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7AB6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1.44575E-05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7E19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276673</w:t>
            </w:r>
          </w:p>
        </w:tc>
      </w:tr>
      <w:tr w:rsidR="00C26CA2" w:rsidRPr="00C26CA2" w14:paraId="6469666A" w14:textId="77777777" w:rsidTr="00CB71AC">
        <w:trPr>
          <w:trHeight w:val="34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E987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-16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9E50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145D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218F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1.69591E-05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2266" w14:textId="77777777" w:rsidR="00C26CA2" w:rsidRPr="00CB71AC" w:rsidRDefault="00C26CA2" w:rsidP="00C26CA2">
            <w:pPr>
              <w:spacing w:after="0" w:line="240" w:lineRule="auto"/>
              <w:jc w:val="right"/>
              <w:rPr>
                <w:rFonts w:ascii="宋体" w:eastAsia="宋体" w:hAnsi="宋体" w:cs="宋体"/>
                <w:sz w:val="22"/>
                <w:lang w:eastAsia="zh-CN"/>
              </w:rPr>
            </w:pPr>
            <w:r w:rsidRPr="00CB71AC">
              <w:rPr>
                <w:rFonts w:ascii="宋体" w:eastAsia="宋体" w:hAnsi="宋体" w:cs="宋体" w:hint="eastAsia"/>
                <w:sz w:val="22"/>
                <w:lang w:eastAsia="zh-CN"/>
              </w:rPr>
              <w:t>294827</w:t>
            </w:r>
          </w:p>
        </w:tc>
      </w:tr>
    </w:tbl>
    <w:p w14:paraId="29B5B2E6" w14:textId="6AB9175D" w:rsidR="0036018F" w:rsidRDefault="0036018F" w:rsidP="00C26CA2">
      <w:pPr>
        <w:tabs>
          <w:tab w:val="left" w:pos="2552"/>
        </w:tabs>
        <w:jc w:val="both"/>
        <w:rPr>
          <w:lang w:val="en-GB" w:eastAsia="zh-CN"/>
        </w:rPr>
      </w:pPr>
    </w:p>
    <w:p w14:paraId="709830C3" w14:textId="77777777" w:rsidR="0039706C" w:rsidRDefault="0039706C" w:rsidP="00D542A7">
      <w:pPr>
        <w:spacing w:before="120" w:after="120" w:line="259" w:lineRule="auto"/>
        <w:jc w:val="both"/>
        <w:rPr>
          <w:b/>
          <w:lang w:eastAsia="zh-CN"/>
        </w:rPr>
      </w:pPr>
    </w:p>
    <w:p w14:paraId="1993A5E6" w14:textId="44A20650" w:rsidR="0039706C" w:rsidRDefault="0039706C" w:rsidP="0039706C">
      <w:pPr>
        <w:spacing w:before="120" w:after="120" w:line="259" w:lineRule="auto"/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="00493B48">
        <w:rPr>
          <w:rFonts w:hint="eastAsia"/>
          <w:b/>
          <w:lang w:eastAsia="zh-CN"/>
        </w:rPr>
        <w:t xml:space="preserve"> 2</w:t>
      </w:r>
      <w:r>
        <w:rPr>
          <w:rFonts w:hint="eastAsia"/>
          <w:b/>
          <w:lang w:eastAsia="zh-CN"/>
        </w:rPr>
        <w:t xml:space="preserve">: Prioritize test cases in TDLB100-400Hz fading channel for high </w:t>
      </w:r>
      <w:r>
        <w:rPr>
          <w:b/>
          <w:lang w:eastAsia="zh-CN"/>
        </w:rPr>
        <w:t>reliability</w:t>
      </w:r>
      <w:r>
        <w:rPr>
          <w:rFonts w:hint="eastAsia"/>
          <w:b/>
          <w:lang w:eastAsia="zh-CN"/>
        </w:rPr>
        <w:t xml:space="preserve"> for URLLC in BS demodulation requirement</w:t>
      </w:r>
    </w:p>
    <w:p w14:paraId="184E23F1" w14:textId="77777777" w:rsidR="008E012F" w:rsidRPr="008E012F" w:rsidRDefault="008E012F" w:rsidP="00D542A7">
      <w:pPr>
        <w:jc w:val="both"/>
        <w:rPr>
          <w:lang w:eastAsia="zh-CN"/>
        </w:rPr>
      </w:pPr>
    </w:p>
    <w:p w14:paraId="15F3D84B" w14:textId="4233F093" w:rsidR="002E6C8B" w:rsidRDefault="002E6C8B" w:rsidP="00D542A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 w:rsidR="00561360">
        <w:rPr>
          <w:lang w:eastAsia="zh-CN"/>
        </w:rPr>
        <w:t>Requirements</w:t>
      </w:r>
      <w:r>
        <w:rPr>
          <w:rFonts w:hint="eastAsia"/>
          <w:lang w:eastAsia="zh-CN"/>
        </w:rPr>
        <w:t xml:space="preserve"> for</w:t>
      </w:r>
      <w:r w:rsidR="008E012F">
        <w:rPr>
          <w:rFonts w:hint="eastAsia"/>
          <w:lang w:eastAsia="zh-CN"/>
        </w:rPr>
        <w:t xml:space="preserve"> low latency</w:t>
      </w:r>
    </w:p>
    <w:p w14:paraId="24DFD751" w14:textId="6718AD3C" w:rsidR="00561360" w:rsidRPr="00D542A7" w:rsidRDefault="00561360" w:rsidP="00D542A7">
      <w:pPr>
        <w:jc w:val="both"/>
        <w:rPr>
          <w:bCs/>
        </w:rPr>
      </w:pPr>
      <w:r>
        <w:rPr>
          <w:rFonts w:hint="eastAsia"/>
          <w:lang w:eastAsia="zh-CN"/>
        </w:rPr>
        <w:t>Based on the WI</w:t>
      </w:r>
      <w:r w:rsidR="00D542A7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following candidate features related </w:t>
      </w:r>
      <w:r w:rsidRPr="00561360">
        <w:rPr>
          <w:rFonts w:hint="eastAsia"/>
          <w:lang w:eastAsia="zh-CN"/>
        </w:rPr>
        <w:t xml:space="preserve">to low </w:t>
      </w:r>
      <w:r w:rsidRPr="00561360">
        <w:rPr>
          <w:lang w:eastAsia="zh-CN"/>
        </w:rPr>
        <w:t>latency</w:t>
      </w:r>
      <w:r w:rsidRPr="00561360">
        <w:rPr>
          <w:rFonts w:hint="eastAsia"/>
          <w:lang w:eastAsia="zh-CN"/>
        </w:rPr>
        <w:t xml:space="preserve"> should be further identified and </w:t>
      </w:r>
      <w:r w:rsidRPr="00561360">
        <w:rPr>
          <w:lang w:eastAsia="zh-CN"/>
        </w:rPr>
        <w:t>prioriti</w:t>
      </w:r>
      <w:r w:rsidRPr="00561360">
        <w:rPr>
          <w:rFonts w:hint="eastAsia"/>
          <w:lang w:eastAsia="zh-CN"/>
        </w:rPr>
        <w:t>zed.</w:t>
      </w:r>
    </w:p>
    <w:p w14:paraId="3A5413EB" w14:textId="77777777" w:rsidR="00561360" w:rsidRPr="00561360" w:rsidRDefault="00561360" w:rsidP="00D542A7">
      <w:pPr>
        <w:numPr>
          <w:ilvl w:val="4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561360">
        <w:rPr>
          <w:bCs/>
        </w:rPr>
        <w:t>PDSCH processing capability 2</w:t>
      </w:r>
    </w:p>
    <w:p w14:paraId="468D01E0" w14:textId="77777777" w:rsidR="00561360" w:rsidRPr="00561360" w:rsidRDefault="00561360" w:rsidP="00D542A7">
      <w:pPr>
        <w:numPr>
          <w:ilvl w:val="4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561360">
        <w:rPr>
          <w:bCs/>
        </w:rPr>
        <w:t xml:space="preserve">Self-contained slot and/or </w:t>
      </w:r>
      <w:proofErr w:type="spellStart"/>
      <w:r w:rsidRPr="00561360">
        <w:rPr>
          <w:bCs/>
        </w:rPr>
        <w:t>non slot</w:t>
      </w:r>
      <w:proofErr w:type="spellEnd"/>
      <w:r w:rsidRPr="00561360">
        <w:rPr>
          <w:bCs/>
        </w:rPr>
        <w:t xml:space="preserve"> for DL</w:t>
      </w:r>
    </w:p>
    <w:p w14:paraId="2A8DD09C" w14:textId="77777777" w:rsidR="00561360" w:rsidRPr="00561360" w:rsidRDefault="00561360" w:rsidP="00D542A7">
      <w:pPr>
        <w:numPr>
          <w:ilvl w:val="4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561360">
        <w:rPr>
          <w:bCs/>
        </w:rPr>
        <w:t>PDSCH and PUSCH mapping type A/B</w:t>
      </w:r>
    </w:p>
    <w:p w14:paraId="1D88A92C" w14:textId="77777777" w:rsidR="00561360" w:rsidRPr="00561360" w:rsidRDefault="00561360" w:rsidP="00D542A7">
      <w:pPr>
        <w:numPr>
          <w:ilvl w:val="4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561360">
        <w:rPr>
          <w:bCs/>
        </w:rPr>
        <w:t>Pre-emption indication for DL</w:t>
      </w:r>
    </w:p>
    <w:p w14:paraId="7A153362" w14:textId="06CFC9A9" w:rsidR="00561360" w:rsidRPr="00D542A7" w:rsidRDefault="00561360" w:rsidP="00D542A7">
      <w:pPr>
        <w:numPr>
          <w:ilvl w:val="4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eastAsia="en-GB"/>
        </w:rPr>
      </w:pPr>
      <w:r w:rsidRPr="00561360">
        <w:rPr>
          <w:bCs/>
        </w:rPr>
        <w:t>Other features are not precluded</w:t>
      </w:r>
    </w:p>
    <w:p w14:paraId="2FFBF244" w14:textId="4B0D5114" w:rsidR="00AB3A8A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latency requirements, it should be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/BS processing timing, response time, timing adjustment, UL </w:t>
      </w:r>
      <w:r>
        <w:rPr>
          <w:lang w:eastAsia="zh-CN"/>
        </w:rPr>
        <w:t>schedule</w:t>
      </w:r>
      <w:r>
        <w:rPr>
          <w:rFonts w:hint="eastAsia"/>
          <w:lang w:eastAsia="zh-CN"/>
        </w:rPr>
        <w:t xml:space="preserve"> (both SR and SPL)</w:t>
      </w:r>
      <w:r w:rsidR="00771767">
        <w:rPr>
          <w:rFonts w:hint="eastAsia"/>
          <w:lang w:eastAsia="zh-CN"/>
        </w:rPr>
        <w:t xml:space="preserve">. </w:t>
      </w:r>
    </w:p>
    <w:p w14:paraId="578E0F43" w14:textId="28761B2A" w:rsidR="00E82E81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In [</w:t>
      </w:r>
      <w:r w:rsidR="00FE45B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], the timing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with different SCS and </w:t>
      </w:r>
      <w:r w:rsidR="00E82E81">
        <w:rPr>
          <w:rFonts w:hint="eastAsia"/>
          <w:lang w:eastAsia="zh-CN"/>
        </w:rPr>
        <w:t>symbol lengths is given by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1"/>
        <w:gridCol w:w="1366"/>
        <w:gridCol w:w="1367"/>
        <w:gridCol w:w="1368"/>
        <w:gridCol w:w="1368"/>
        <w:gridCol w:w="1368"/>
        <w:gridCol w:w="1368"/>
      </w:tblGrid>
      <w:tr w:rsidR="00E82E81" w14:paraId="3213FC48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4ADE15D1" w14:textId="77777777" w:rsidR="00E82E81" w:rsidRPr="00447333" w:rsidRDefault="00E82E81" w:rsidP="00D542A7">
            <w:pPr>
              <w:jc w:val="both"/>
              <w:rPr>
                <w:rFonts w:cs="Arial"/>
                <w:b/>
              </w:rPr>
            </w:pPr>
            <w:r w:rsidRPr="00447333">
              <w:rPr>
                <w:rFonts w:cs="Arial"/>
                <w:b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4C6E7" w:themeFill="accent1" w:themeFillTint="66"/>
          </w:tcPr>
          <w:p w14:paraId="44F7CFD6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15/</w:t>
            </w:r>
            <w:r w:rsidRPr="001E7D6E">
              <w:rPr>
                <w:rFonts w:cs="Arial"/>
                <w:b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4C6E7" w:themeFill="accent1" w:themeFillTint="66"/>
          </w:tcPr>
          <w:p w14:paraId="71ED2792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120kHz SCS</w:t>
            </w:r>
          </w:p>
        </w:tc>
      </w:tr>
      <w:tr w:rsidR="00E82E81" w14:paraId="6B5CEE53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43C233E4" w14:textId="77777777" w:rsidR="00E82E81" w:rsidRPr="00447333" w:rsidRDefault="00E82E81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#</w:t>
            </w:r>
            <w:r w:rsidRPr="00447333">
              <w:rPr>
                <w:rFonts w:cs="Arial"/>
                <w:b/>
              </w:rPr>
              <w:t>TTI</w:t>
            </w:r>
          </w:p>
        </w:tc>
        <w:tc>
          <w:tcPr>
            <w:tcW w:w="1375" w:type="dxa"/>
            <w:shd w:val="clear" w:color="auto" w:fill="B4C6E7" w:themeFill="accent1" w:themeFillTint="66"/>
          </w:tcPr>
          <w:p w14:paraId="0C4D9496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5" w:type="dxa"/>
            <w:shd w:val="clear" w:color="auto" w:fill="B4C6E7" w:themeFill="accent1" w:themeFillTint="66"/>
          </w:tcPr>
          <w:p w14:paraId="174A0168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0D24AE21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5338D611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46793F37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347AF02E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</w:tr>
      <w:tr w:rsidR="00E82E81" w14:paraId="10C6D1DD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672FC948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proofErr w:type="spellStart"/>
            <w:r w:rsidRPr="001E7D6E">
              <w:rPr>
                <w:rFonts w:cs="Arial"/>
                <w:b/>
              </w:rPr>
              <w:t>gNB</w:t>
            </w:r>
            <w:proofErr w:type="spellEnd"/>
            <w:r w:rsidRPr="001E7D6E">
              <w:rPr>
                <w:rFonts w:cs="Arial"/>
                <w:b/>
              </w:rPr>
              <w:t xml:space="preserve"> processing</w:t>
            </w:r>
          </w:p>
        </w:tc>
        <w:tc>
          <w:tcPr>
            <w:tcW w:w="1375" w:type="dxa"/>
          </w:tcPr>
          <w:p w14:paraId="2F49B4FC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39B0FB9E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55B1AE98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1C83E107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0A5C7AE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18E47E1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E82E81" w14:paraId="6B9894B7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366DCF05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UL timing</w:t>
            </w:r>
          </w:p>
        </w:tc>
        <w:tc>
          <w:tcPr>
            <w:tcW w:w="1375" w:type="dxa"/>
          </w:tcPr>
          <w:p w14:paraId="2DABD473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34020D41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4DC34969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57E40FF8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63457A3A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7B6EFAC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</w:tbl>
    <w:p w14:paraId="2E1422D3" w14:textId="77777777" w:rsidR="00E82E81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44460A0" w14:textId="77777777" w:rsidR="00E82E81" w:rsidRDefault="00E82E81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AB3A8A">
        <w:rPr>
          <w:rFonts w:hint="eastAsia"/>
          <w:lang w:eastAsia="zh-CN"/>
        </w:rPr>
        <w:t>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latency</w:t>
      </w:r>
      <w:r>
        <w:rPr>
          <w:rFonts w:hint="eastAsia"/>
          <w:lang w:eastAsia="zh-CN"/>
        </w:rPr>
        <w:t xml:space="preserve"> for DL and UL data can be illustrated as </w:t>
      </w:r>
    </w:p>
    <w:p w14:paraId="2862B1D6" w14:textId="5540F21D" w:rsidR="00E82E81" w:rsidRDefault="00E82E81" w:rsidP="00D542A7">
      <w:pPr>
        <w:tabs>
          <w:tab w:val="left" w:pos="702"/>
          <w:tab w:val="left" w:pos="840"/>
        </w:tabs>
        <w:jc w:val="both"/>
        <w:rPr>
          <w:lang w:eastAsia="zh-CN"/>
        </w:rPr>
      </w:pPr>
      <w:r>
        <w:rPr>
          <w:lang w:eastAsia="zh-CN"/>
        </w:rPr>
        <w:tab/>
      </w:r>
      <w:r w:rsidR="00D542A7">
        <w:rPr>
          <w:lang w:eastAsia="zh-CN"/>
        </w:rPr>
        <w:tab/>
      </w:r>
      <w:r w:rsidRPr="00DC3E44">
        <w:rPr>
          <w:noProof/>
          <w:lang w:eastAsia="zh-CN"/>
        </w:rPr>
        <w:drawing>
          <wp:inline distT="0" distB="0" distL="0" distR="0" wp14:anchorId="57AEBA44" wp14:editId="652CA3A9">
            <wp:extent cx="4258945" cy="2078990"/>
            <wp:effectExtent l="0" t="0" r="825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45" cy="207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CF92AB" w14:textId="21CD4F57" w:rsidR="00D542A7" w:rsidRDefault="00D542A7" w:rsidP="00D542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1, latency for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DL and UL</w:t>
      </w:r>
    </w:p>
    <w:p w14:paraId="6D4D25EC" w14:textId="77777777" w:rsidR="00E82E81" w:rsidRPr="00D542A7" w:rsidRDefault="00E82E81" w:rsidP="00D542A7">
      <w:pPr>
        <w:jc w:val="both"/>
        <w:rPr>
          <w:lang w:eastAsia="zh-CN"/>
        </w:rPr>
      </w:pPr>
    </w:p>
    <w:p w14:paraId="6AACAC83" w14:textId="1F3C20EA" w:rsidR="00E82E81" w:rsidRDefault="00E82E81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this procedure, the latency for FDD based on HARQ </w:t>
      </w:r>
      <w:r>
        <w:rPr>
          <w:lang w:eastAsia="zh-CN"/>
        </w:rPr>
        <w:t>retransmission</w:t>
      </w:r>
      <w:r>
        <w:rPr>
          <w:rFonts w:hint="eastAsia"/>
          <w:lang w:eastAsia="zh-CN"/>
        </w:rPr>
        <w:t xml:space="preserve"> can be analyzed </w:t>
      </w:r>
      <w:r w:rsidR="00D542A7">
        <w:rPr>
          <w:rFonts w:hint="eastAsia"/>
          <w:lang w:eastAsia="zh-CN"/>
        </w:rPr>
        <w:t xml:space="preserve">simply as [1]  </w:t>
      </w:r>
    </w:p>
    <w:p w14:paraId="7D6300B7" w14:textId="72AB0698" w:rsidR="00E82E81" w:rsidRDefault="00771767" w:rsidP="00D542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xxx, latency for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HARQ-based </w:t>
      </w:r>
      <w:r>
        <w:rPr>
          <w:lang w:eastAsia="zh-CN"/>
        </w:rPr>
        <w:t>retransmission</w:t>
      </w:r>
    </w:p>
    <w:tbl>
      <w:tblPr>
        <w:tblStyle w:val="TableGrid"/>
        <w:tblW w:w="8492" w:type="dxa"/>
        <w:jc w:val="center"/>
        <w:tblLook w:val="04A0" w:firstRow="1" w:lastRow="0" w:firstColumn="1" w:lastColumn="0" w:noHBand="0" w:noVBand="1"/>
      </w:tblPr>
      <w:tblGrid>
        <w:gridCol w:w="905"/>
        <w:gridCol w:w="1228"/>
        <w:gridCol w:w="561"/>
        <w:gridCol w:w="561"/>
        <w:gridCol w:w="561"/>
        <w:gridCol w:w="566"/>
        <w:gridCol w:w="561"/>
        <w:gridCol w:w="566"/>
        <w:gridCol w:w="566"/>
        <w:gridCol w:w="566"/>
        <w:gridCol w:w="566"/>
        <w:gridCol w:w="566"/>
        <w:gridCol w:w="566"/>
        <w:gridCol w:w="566"/>
      </w:tblGrid>
      <w:tr w:rsidR="00E82E81" w:rsidRPr="00DC3E44" w14:paraId="36C3B384" w14:textId="77777777" w:rsidTr="00097657">
        <w:trPr>
          <w:trHeight w:val="145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44165C6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</w:tcPr>
          <w:p w14:paraId="28E3237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2CD3B25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506CA877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7387AB4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120kHz SCS</w:t>
            </w:r>
          </w:p>
        </w:tc>
      </w:tr>
      <w:tr w:rsidR="00D542A7" w:rsidRPr="00DC3E44" w14:paraId="3873C68A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CCAA34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</w:tcPr>
          <w:p w14:paraId="54E58EF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4C6E7" w:themeFill="accent1" w:themeFillTint="66"/>
          </w:tcPr>
          <w:p w14:paraId="05AB575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1942F09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3813882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6059F5D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7639E8A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269EAEC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30A2C734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6FC0EC5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5738506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267238B2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06F5C90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1E2CD1A7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D542A7" w:rsidRPr="00DC3E44" w14:paraId="62BD44CD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4C9471E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75E36A1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06AAC4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07602698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B53FEE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A625577" w14:textId="77777777" w:rsidR="008E012F" w:rsidRPr="001677FF" w:rsidRDefault="008E012F" w:rsidP="00D542A7">
            <w:pPr>
              <w:jc w:val="both"/>
            </w:pPr>
            <w:r>
              <w:t>2.4</w:t>
            </w:r>
          </w:p>
        </w:tc>
        <w:tc>
          <w:tcPr>
            <w:tcW w:w="0" w:type="auto"/>
          </w:tcPr>
          <w:p w14:paraId="0975A56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580F5B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51D7D9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20D265BE" w14:textId="77777777" w:rsidR="008E012F" w:rsidRPr="00F10AA3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95FB0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ECD462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40924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C19707" w14:textId="77777777" w:rsidR="008E012F" w:rsidRPr="00D01B66" w:rsidRDefault="008E012F" w:rsidP="00D542A7">
            <w:pPr>
              <w:jc w:val="both"/>
            </w:pPr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6CBBC4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3271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FE9C4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D542A7" w:rsidRPr="00DC3E44" w14:paraId="0622DF38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1205487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BA98F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48BD083" w14:textId="77777777" w:rsidR="008E012F" w:rsidRPr="001677FF" w:rsidRDefault="008E012F" w:rsidP="00D542A7">
            <w:pPr>
              <w:jc w:val="both"/>
            </w:pPr>
            <w:r>
              <w:t>5.4</w:t>
            </w:r>
          </w:p>
        </w:tc>
        <w:tc>
          <w:tcPr>
            <w:tcW w:w="0" w:type="auto"/>
          </w:tcPr>
          <w:p w14:paraId="62CB313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282B0B7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1663352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76FA4AF1" w14:textId="77777777" w:rsidR="008E012F" w:rsidRPr="00F10AA3" w:rsidRDefault="008E012F" w:rsidP="00D542A7">
            <w:pPr>
              <w:jc w:val="both"/>
            </w:pPr>
            <w:r>
              <w:t>2.7</w:t>
            </w:r>
          </w:p>
        </w:tc>
        <w:tc>
          <w:tcPr>
            <w:tcW w:w="0" w:type="auto"/>
          </w:tcPr>
          <w:p w14:paraId="7B19E77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D20AC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F3B3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744CA70" w14:textId="77777777" w:rsidR="008E012F" w:rsidRPr="00D01B66" w:rsidRDefault="008E012F" w:rsidP="00D542A7">
            <w:pPr>
              <w:jc w:val="both"/>
            </w:pPr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516E8C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EDF09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532BA5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D542A7" w:rsidRPr="00DC3E44" w14:paraId="5BFB03F7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2DA0B6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1F3969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8E57047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15115EEF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5673AE7F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2EFA1667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4B3A4635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15A4427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59966F3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7B35CD0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5A08426A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9E8BC7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93FB6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82058C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D542A7" w:rsidRPr="00DC3E44" w14:paraId="4B376908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47D3F89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9F58FB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C97B39A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72D1FD6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7CF325D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16FEB53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479F2CA" w14:textId="77777777" w:rsidR="008E012F" w:rsidRPr="00F10AA3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15640EF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3A9FF76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25E3B93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C451154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70B68CA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63E7A9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F10A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D542A7" w:rsidRPr="00DC3E44" w14:paraId="2FB6F30B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27C5319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(SR)</w:t>
            </w:r>
          </w:p>
          <w:p w14:paraId="530C7E5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2156CB0F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19B8CBE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17415E4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3D78C104" w14:textId="77777777" w:rsidR="008E012F" w:rsidRPr="001677FF" w:rsidRDefault="008E012F" w:rsidP="00D542A7">
            <w:pPr>
              <w:jc w:val="both"/>
            </w:pPr>
            <w:r>
              <w:t>4.5</w:t>
            </w:r>
          </w:p>
        </w:tc>
        <w:tc>
          <w:tcPr>
            <w:tcW w:w="0" w:type="auto"/>
          </w:tcPr>
          <w:p w14:paraId="5C91939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0" w:type="auto"/>
          </w:tcPr>
          <w:p w14:paraId="57D7D93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0EB569F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60AE6DFC" w14:textId="77777777" w:rsidR="008E012F" w:rsidRPr="00F10AA3" w:rsidRDefault="008E012F" w:rsidP="00D542A7">
            <w:pPr>
              <w:jc w:val="both"/>
            </w:pPr>
            <w:r>
              <w:t>2.3</w:t>
            </w:r>
          </w:p>
        </w:tc>
        <w:tc>
          <w:tcPr>
            <w:tcW w:w="0" w:type="auto"/>
          </w:tcPr>
          <w:p w14:paraId="1EBE4D2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5A31E5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CF165D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99E12C" w14:textId="77777777" w:rsidR="008E012F" w:rsidRPr="00D01B66" w:rsidRDefault="008E012F" w:rsidP="00D542A7">
            <w:pPr>
              <w:jc w:val="both"/>
            </w:pPr>
            <w: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04AB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1E764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6ACD6B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D542A7" w:rsidRPr="00DC3E44" w14:paraId="08AA4FC7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1896B36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86E52E8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B6F8737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30A32944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.4</w:t>
            </w:r>
          </w:p>
        </w:tc>
        <w:tc>
          <w:tcPr>
            <w:tcW w:w="0" w:type="auto"/>
          </w:tcPr>
          <w:p w14:paraId="7E72D8E9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.7</w:t>
            </w:r>
          </w:p>
        </w:tc>
        <w:tc>
          <w:tcPr>
            <w:tcW w:w="0" w:type="auto"/>
          </w:tcPr>
          <w:p w14:paraId="16F8603A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51905508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291AE41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.2</w:t>
            </w:r>
          </w:p>
        </w:tc>
        <w:tc>
          <w:tcPr>
            <w:tcW w:w="0" w:type="auto"/>
          </w:tcPr>
          <w:p w14:paraId="07ACBAB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.4</w:t>
            </w:r>
          </w:p>
        </w:tc>
        <w:tc>
          <w:tcPr>
            <w:tcW w:w="0" w:type="auto"/>
          </w:tcPr>
          <w:p w14:paraId="0884DEF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auto"/>
          </w:tcPr>
          <w:p w14:paraId="6C69AE2C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4BBA0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2C9C0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36B5BB7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.59</w:t>
            </w:r>
          </w:p>
        </w:tc>
      </w:tr>
      <w:tr w:rsidR="00D542A7" w:rsidRPr="00DC3E44" w14:paraId="02BEFC4C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8C3460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6627859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AAFC732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5479B35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.9</w:t>
            </w:r>
          </w:p>
        </w:tc>
        <w:tc>
          <w:tcPr>
            <w:tcW w:w="0" w:type="auto"/>
          </w:tcPr>
          <w:p w14:paraId="5BE1D2D7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.6</w:t>
            </w:r>
          </w:p>
        </w:tc>
        <w:tc>
          <w:tcPr>
            <w:tcW w:w="0" w:type="auto"/>
          </w:tcPr>
          <w:p w14:paraId="016271D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.9</w:t>
            </w:r>
          </w:p>
        </w:tc>
        <w:tc>
          <w:tcPr>
            <w:tcW w:w="0" w:type="auto"/>
          </w:tcPr>
          <w:p w14:paraId="38B57ED3" w14:textId="77777777" w:rsidR="008E012F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25CF2FF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>
              <w:t>3.0</w:t>
            </w:r>
          </w:p>
        </w:tc>
        <w:tc>
          <w:tcPr>
            <w:tcW w:w="0" w:type="auto"/>
          </w:tcPr>
          <w:p w14:paraId="186F9E0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.8</w:t>
            </w:r>
          </w:p>
        </w:tc>
        <w:tc>
          <w:tcPr>
            <w:tcW w:w="0" w:type="auto"/>
          </w:tcPr>
          <w:p w14:paraId="0D0D313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4E2665FF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3223BF0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635B4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B0E1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.79</w:t>
            </w:r>
          </w:p>
        </w:tc>
      </w:tr>
      <w:tr w:rsidR="00D542A7" w:rsidRPr="00DC3E44" w14:paraId="2D42D4D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73E1961F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0490B0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D395F10" w14:textId="77777777" w:rsidR="008E012F" w:rsidRPr="001677FF" w:rsidRDefault="008E012F" w:rsidP="00D542A7">
            <w:pPr>
              <w:jc w:val="both"/>
            </w:pPr>
            <w:r>
              <w:t>14</w:t>
            </w:r>
          </w:p>
        </w:tc>
        <w:tc>
          <w:tcPr>
            <w:tcW w:w="0" w:type="auto"/>
          </w:tcPr>
          <w:p w14:paraId="1D00E040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7</w:t>
            </w:r>
            <w:r>
              <w:t>.4</w:t>
            </w:r>
          </w:p>
        </w:tc>
        <w:tc>
          <w:tcPr>
            <w:tcW w:w="0" w:type="auto"/>
          </w:tcPr>
          <w:p w14:paraId="45A7BF68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4</w:t>
            </w:r>
            <w:r>
              <w:t>.4</w:t>
            </w:r>
          </w:p>
        </w:tc>
        <w:tc>
          <w:tcPr>
            <w:tcW w:w="0" w:type="auto"/>
          </w:tcPr>
          <w:p w14:paraId="4F66CF8C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3</w:t>
            </w:r>
            <w:r>
              <w:t>.6</w:t>
            </w:r>
          </w:p>
        </w:tc>
        <w:tc>
          <w:tcPr>
            <w:tcW w:w="0" w:type="auto"/>
          </w:tcPr>
          <w:p w14:paraId="363514BD" w14:textId="77777777" w:rsidR="008E012F" w:rsidRPr="00F10AA3" w:rsidRDefault="008E012F" w:rsidP="00D542A7">
            <w:pPr>
              <w:jc w:val="both"/>
            </w:pPr>
            <w:r>
              <w:t>7.2</w:t>
            </w:r>
          </w:p>
        </w:tc>
        <w:tc>
          <w:tcPr>
            <w:tcW w:w="0" w:type="auto"/>
          </w:tcPr>
          <w:p w14:paraId="2D69593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.7</w:t>
            </w:r>
          </w:p>
        </w:tc>
        <w:tc>
          <w:tcPr>
            <w:tcW w:w="0" w:type="auto"/>
          </w:tcPr>
          <w:p w14:paraId="3D8FB86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2</w:t>
            </w:r>
            <w:r>
              <w:t>.2</w:t>
            </w:r>
          </w:p>
        </w:tc>
        <w:tc>
          <w:tcPr>
            <w:tcW w:w="0" w:type="auto"/>
          </w:tcPr>
          <w:p w14:paraId="4DA1BD6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.8</w:t>
            </w:r>
          </w:p>
        </w:tc>
        <w:tc>
          <w:tcPr>
            <w:tcW w:w="0" w:type="auto"/>
          </w:tcPr>
          <w:p w14:paraId="50EAFF0A" w14:textId="77777777" w:rsidR="008E012F" w:rsidRPr="00D01B66" w:rsidRDefault="008E012F" w:rsidP="00D542A7">
            <w:pPr>
              <w:jc w:val="both"/>
            </w:pPr>
            <w:r>
              <w:t>1.9</w:t>
            </w:r>
          </w:p>
        </w:tc>
        <w:tc>
          <w:tcPr>
            <w:tcW w:w="0" w:type="auto"/>
          </w:tcPr>
          <w:p w14:paraId="6247037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0" w:type="auto"/>
          </w:tcPr>
          <w:p w14:paraId="595BD39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D194B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.98</w:t>
            </w:r>
          </w:p>
        </w:tc>
      </w:tr>
      <w:tr w:rsidR="00D542A7" w:rsidRPr="00DC3E44" w14:paraId="5A22D875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77EB59C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1AE0DB5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F4ACE8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3E0EC0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6CC899C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7FC80C2C" w14:textId="77777777" w:rsidR="008E012F" w:rsidRPr="001677FF" w:rsidRDefault="008E012F" w:rsidP="00D542A7">
            <w:pPr>
              <w:jc w:val="both"/>
            </w:pPr>
            <w:r>
              <w:t>2.4</w:t>
            </w:r>
          </w:p>
        </w:tc>
        <w:tc>
          <w:tcPr>
            <w:tcW w:w="0" w:type="auto"/>
          </w:tcPr>
          <w:p w14:paraId="3887E068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B8C953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F10634B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32BE34E6" w14:textId="77777777" w:rsidR="008E012F" w:rsidRPr="00F10AA3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60030C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5AFD6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DB764F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A8C200" w14:textId="77777777" w:rsidR="008E012F" w:rsidRPr="00D01B66" w:rsidRDefault="008E012F" w:rsidP="00D542A7">
            <w:pPr>
              <w:jc w:val="both"/>
            </w:pPr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827604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9A55B4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ACC58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D542A7" w:rsidRPr="00DC3E44" w14:paraId="506BE23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5D6E97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0C7D985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DF081E2" w14:textId="77777777" w:rsidR="008E012F" w:rsidRPr="001677FF" w:rsidRDefault="008E012F" w:rsidP="00D542A7">
            <w:pPr>
              <w:jc w:val="both"/>
            </w:pPr>
            <w:r>
              <w:t>5.4</w:t>
            </w:r>
          </w:p>
        </w:tc>
        <w:tc>
          <w:tcPr>
            <w:tcW w:w="0" w:type="auto"/>
          </w:tcPr>
          <w:p w14:paraId="7EB388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487FE91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6E1D83A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7D5059E8" w14:textId="77777777" w:rsidR="008E012F" w:rsidRPr="00F10AA3" w:rsidRDefault="008E012F" w:rsidP="00D542A7">
            <w:pPr>
              <w:jc w:val="both"/>
            </w:pPr>
            <w:r>
              <w:t>2.7</w:t>
            </w:r>
          </w:p>
        </w:tc>
        <w:tc>
          <w:tcPr>
            <w:tcW w:w="0" w:type="auto"/>
          </w:tcPr>
          <w:p w14:paraId="0E961AF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F95F93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78640E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47548F7" w14:textId="77777777" w:rsidR="008E012F" w:rsidRPr="00D01B66" w:rsidRDefault="008E012F" w:rsidP="00D542A7">
            <w:pPr>
              <w:jc w:val="both"/>
            </w:pPr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27D248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5EEAE4D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A18B5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D542A7" w:rsidRPr="00DC3E44" w14:paraId="4793B55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55D18496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1D84D6D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21F2DC2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412B392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323D5B0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76DAC42E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41A51D56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7663333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56B005E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39DED81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3513CEA8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3EBCBA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F0066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E33781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D542A7" w:rsidRPr="00DC3E44" w14:paraId="178DCDCD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89FDB0A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7A2D6B6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D13FA48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427560D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2C11ED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46DBCFE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79C46866" w14:textId="77777777" w:rsidR="008E012F" w:rsidRPr="00F10AA3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7EE5FED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586DC28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05CCF28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28159C6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575DB8E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8B43B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0CBF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213F9309" w14:textId="77777777" w:rsidR="008E012F" w:rsidRDefault="008E012F" w:rsidP="00D542A7">
      <w:pPr>
        <w:jc w:val="both"/>
        <w:rPr>
          <w:lang w:eastAsia="zh-CN"/>
        </w:rPr>
      </w:pPr>
    </w:p>
    <w:p w14:paraId="0299321D" w14:textId="748458F2" w:rsidR="00771767" w:rsidRDefault="00771767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in this table</w:t>
      </w:r>
      <w:r>
        <w:rPr>
          <w:lang w:eastAsia="zh-CN"/>
        </w:rPr>
        <w:t>, slot</w:t>
      </w:r>
      <w:r>
        <w:rPr>
          <w:rFonts w:hint="eastAsia"/>
          <w:lang w:eastAsia="zh-CN"/>
        </w:rPr>
        <w:t xml:space="preserve"> based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120 KHz</w:t>
      </w:r>
      <w:r>
        <w:rPr>
          <w:rFonts w:hint="eastAsia"/>
          <w:lang w:eastAsia="zh-CN"/>
        </w:rPr>
        <w:t xml:space="preserve"> can meet 1ms target.</w:t>
      </w:r>
      <w:r w:rsidR="00D144FB">
        <w:rPr>
          <w:rFonts w:hint="eastAsia"/>
          <w:lang w:eastAsia="zh-CN"/>
        </w:rPr>
        <w:t xml:space="preserve"> With 15KHz SCS and higher, mini-slot based </w:t>
      </w:r>
      <w:r w:rsidR="00D144FB">
        <w:rPr>
          <w:lang w:eastAsia="zh-CN"/>
        </w:rPr>
        <w:t>transmission</w:t>
      </w:r>
      <w:r w:rsidR="00D144FB">
        <w:rPr>
          <w:rFonts w:hint="eastAsia"/>
          <w:lang w:eastAsia="zh-CN"/>
        </w:rPr>
        <w:t xml:space="preserve"> can fulfill latency target. With </w:t>
      </w:r>
      <w:r w:rsidR="00D542A7">
        <w:rPr>
          <w:lang w:eastAsia="zh-CN"/>
        </w:rPr>
        <w:t>30KHz</w:t>
      </w:r>
      <w:r w:rsidR="00D542A7">
        <w:rPr>
          <w:rFonts w:hint="eastAsia"/>
          <w:lang w:eastAsia="zh-CN"/>
        </w:rPr>
        <w:t xml:space="preserve"> SCS and higher, mini-slot HARQ-based </w:t>
      </w:r>
      <w:r w:rsidR="00D542A7">
        <w:rPr>
          <w:lang w:eastAsia="zh-CN"/>
        </w:rPr>
        <w:t>retransmission</w:t>
      </w:r>
      <w:r w:rsidR="00D542A7">
        <w:rPr>
          <w:rFonts w:hint="eastAsia"/>
          <w:lang w:eastAsia="zh-CN"/>
        </w:rPr>
        <w:t xml:space="preserve"> can fulfill latency target.</w:t>
      </w:r>
      <w:r w:rsidR="00D144FB">
        <w:rPr>
          <w:rFonts w:hint="eastAsia"/>
          <w:lang w:eastAsia="zh-CN"/>
        </w:rPr>
        <w:t xml:space="preserve"> </w:t>
      </w:r>
    </w:p>
    <w:p w14:paraId="59B498C7" w14:textId="2A87C64D" w:rsidR="00771767" w:rsidRDefault="00771767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Rel-15 NR, The performance requirement for both slot based and not slot based PUSCH with type A and type B have been defined.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latency feature, mini slot based </w:t>
      </w:r>
      <w:r w:rsidR="00D144FB">
        <w:rPr>
          <w:lang w:eastAsia="zh-CN"/>
        </w:rPr>
        <w:t>transmission</w:t>
      </w:r>
      <w:r w:rsidR="00D144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regarded to one solution to meeting </w:t>
      </w:r>
      <w:r w:rsidR="00D144FB">
        <w:rPr>
          <w:lang w:eastAsia="zh-CN"/>
        </w:rPr>
        <w:t>latency</w:t>
      </w:r>
      <w:r w:rsidR="00D144FB">
        <w:rPr>
          <w:rFonts w:hint="eastAsia"/>
          <w:lang w:eastAsia="zh-CN"/>
        </w:rPr>
        <w:t xml:space="preserve"> targeting, such as 2</w:t>
      </w:r>
      <w:r w:rsidR="00D144FB">
        <w:rPr>
          <w:lang w:eastAsia="zh-CN"/>
        </w:rPr>
        <w:t>, 4</w:t>
      </w:r>
      <w:r w:rsidR="00D144FB">
        <w:rPr>
          <w:rFonts w:hint="eastAsia"/>
          <w:lang w:eastAsia="zh-CN"/>
        </w:rPr>
        <w:t xml:space="preserve"> or 7 symbols.</w:t>
      </w:r>
    </w:p>
    <w:p w14:paraId="114A9726" w14:textId="1BB045FF" w:rsidR="00D144FB" w:rsidRPr="00D144FB" w:rsidRDefault="00D144F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agreed that no combined performance requirements will be defined by meeting both reliability of 99.999% and low latency requirements. That means some features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slot </w:t>
      </w:r>
      <w:r>
        <w:rPr>
          <w:lang w:eastAsia="zh-CN"/>
        </w:rPr>
        <w:t>repetitions</w:t>
      </w:r>
      <w:r>
        <w:rPr>
          <w:rFonts w:hint="eastAsia"/>
          <w:lang w:eastAsia="zh-CN"/>
        </w:rPr>
        <w:t xml:space="preserve"> to improve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not be combined.</w:t>
      </w:r>
    </w:p>
    <w:p w14:paraId="0A547D25" w14:textId="1E8F843D" w:rsidR="00062C2E" w:rsidRDefault="00D144FB" w:rsidP="00D542A7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493B48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The mini-slot based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could be considered to define </w:t>
      </w:r>
      <w:r>
        <w:rPr>
          <w:b/>
          <w:lang w:eastAsia="zh-CN"/>
        </w:rPr>
        <w:t>requirements</w:t>
      </w:r>
      <w:r>
        <w:rPr>
          <w:rFonts w:hint="eastAsia"/>
          <w:b/>
          <w:lang w:eastAsia="zh-CN"/>
        </w:rPr>
        <w:t xml:space="preserve"> for meeting latency targeting. </w:t>
      </w:r>
    </w:p>
    <w:p w14:paraId="56F1EAF1" w14:textId="19CF0B27" w:rsidR="00493B48" w:rsidRPr="00493B48" w:rsidRDefault="00493B48" w:rsidP="00493B4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Conclusion</w:t>
      </w:r>
    </w:p>
    <w:p w14:paraId="6CCDAED4" w14:textId="77777777" w:rsidR="00493B48" w:rsidRDefault="00493B48" w:rsidP="00D542A7">
      <w:pPr>
        <w:jc w:val="both"/>
        <w:rPr>
          <w:lang w:eastAsia="zh-CN"/>
        </w:rPr>
      </w:pPr>
      <w:r w:rsidRPr="00493B48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the initial results are provided to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the URLLC with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requirement.</w:t>
      </w:r>
    </w:p>
    <w:p w14:paraId="31B6A86E" w14:textId="055167C9" w:rsidR="00493B48" w:rsidRPr="00493B48" w:rsidRDefault="00493B48" w:rsidP="00493B48">
      <w:pPr>
        <w:rPr>
          <w:lang w:val="en-GB" w:eastAsia="zh-CN"/>
        </w:rPr>
      </w:pPr>
      <w:r>
        <w:rPr>
          <w:b/>
          <w:lang w:eastAsia="zh-CN"/>
        </w:rPr>
        <w:t>Proposal 1:</w:t>
      </w:r>
      <w:r>
        <w:rPr>
          <w:rFonts w:hint="eastAsia"/>
          <w:b/>
          <w:lang w:eastAsia="zh-CN"/>
        </w:rPr>
        <w:t xml:space="preserve"> loose number of errors should be considered for high </w:t>
      </w:r>
      <w:r w:rsidRPr="00493B48">
        <w:rPr>
          <w:b/>
          <w:lang w:eastAsia="zh-CN"/>
        </w:rPr>
        <w:t xml:space="preserve">reliability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URLLC</w:t>
      </w:r>
    </w:p>
    <w:p w14:paraId="1B7C5417" w14:textId="1F073255" w:rsidR="00493B48" w:rsidRPr="00493B48" w:rsidRDefault="00493B48" w:rsidP="00493B48">
      <w:pPr>
        <w:spacing w:before="120" w:after="120" w:line="259" w:lineRule="auto"/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2: Prioritize test cases in TDLB100-400Hz fading channel for high </w:t>
      </w:r>
      <w:r>
        <w:rPr>
          <w:b/>
          <w:lang w:eastAsia="zh-CN"/>
        </w:rPr>
        <w:t>reliability</w:t>
      </w:r>
      <w:r>
        <w:rPr>
          <w:rFonts w:hint="eastAsia"/>
          <w:b/>
          <w:lang w:eastAsia="zh-CN"/>
        </w:rPr>
        <w:t xml:space="preserve"> for URLLC in BS demodulation requirement</w:t>
      </w:r>
    </w:p>
    <w:p w14:paraId="6D8AC5AA" w14:textId="572738C5" w:rsidR="00493B48" w:rsidRDefault="00493B48" w:rsidP="00493B48">
      <w:pPr>
        <w:jc w:val="both"/>
        <w:rPr>
          <w:b/>
          <w:lang w:eastAsia="zh-CN"/>
        </w:rPr>
      </w:pPr>
      <w:bookmarkStart w:id="5" w:name="_GoBack"/>
      <w:bookmarkEnd w:id="5"/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3: The mini-slot based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could be considered to define </w:t>
      </w:r>
      <w:r>
        <w:rPr>
          <w:b/>
          <w:lang w:eastAsia="zh-CN"/>
        </w:rPr>
        <w:t>requirements</w:t>
      </w:r>
      <w:r>
        <w:rPr>
          <w:rFonts w:hint="eastAsia"/>
          <w:b/>
          <w:lang w:eastAsia="zh-CN"/>
        </w:rPr>
        <w:t xml:space="preserve"> for meeting latency targeting. </w:t>
      </w:r>
    </w:p>
    <w:p w14:paraId="45ACABCB" w14:textId="59247AAF" w:rsidR="00493B48" w:rsidRPr="00493B48" w:rsidRDefault="00CB71AC" w:rsidP="00CB71AC">
      <w:pPr>
        <w:tabs>
          <w:tab w:val="left" w:pos="1659"/>
        </w:tabs>
        <w:jc w:val="both"/>
        <w:rPr>
          <w:lang w:eastAsia="zh-CN"/>
        </w:rPr>
      </w:pPr>
      <w:r>
        <w:rPr>
          <w:lang w:eastAsia="zh-CN"/>
        </w:rPr>
        <w:tab/>
      </w:r>
    </w:p>
    <w:p w14:paraId="359765BF" w14:textId="77777777" w:rsidR="007135FE" w:rsidRDefault="007135FE" w:rsidP="00D542A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BBA7D45" w14:textId="4B9444DF" w:rsidR="00A448AF" w:rsidRDefault="00097657" w:rsidP="00097657">
      <w:pPr>
        <w:pStyle w:val="Reference"/>
        <w:rPr>
          <w:rFonts w:hint="eastAsia"/>
        </w:rPr>
      </w:pPr>
      <w:r>
        <w:rPr>
          <w:rFonts w:hint="eastAsia"/>
        </w:rPr>
        <w:t>R4-1910044</w:t>
      </w:r>
      <w:r w:rsidR="00647076">
        <w:rPr>
          <w:rFonts w:hint="eastAsia"/>
        </w:rPr>
        <w:t xml:space="preserve">, WF on </w:t>
      </w:r>
      <w:r>
        <w:rPr>
          <w:rFonts w:hint="eastAsia"/>
        </w:rPr>
        <w:t xml:space="preserve">URLLC </w:t>
      </w:r>
      <w:r>
        <w:t>demodulation</w:t>
      </w:r>
      <w:r>
        <w:rPr>
          <w:rFonts w:hint="eastAsia"/>
        </w:rPr>
        <w:t xml:space="preserve"> performance requirements, Huawei</w:t>
      </w:r>
    </w:p>
    <w:p w14:paraId="55FCD227" w14:textId="312C8C57" w:rsidR="00FE45B6" w:rsidRPr="000F242B" w:rsidRDefault="00FE45B6" w:rsidP="00E2122C">
      <w:pPr>
        <w:pStyle w:val="Reference"/>
      </w:pPr>
      <w:r>
        <w:rPr>
          <w:rFonts w:hint="eastAsia"/>
        </w:rPr>
        <w:t>R1-1</w:t>
      </w:r>
      <w:r w:rsidR="00E2122C">
        <w:rPr>
          <w:rFonts w:hint="eastAsia"/>
        </w:rPr>
        <w:t>806016</w:t>
      </w:r>
      <w:r>
        <w:rPr>
          <w:rFonts w:hint="eastAsia"/>
        </w:rPr>
        <w:t xml:space="preserve">, </w:t>
      </w:r>
      <w:r w:rsidR="00E2122C" w:rsidRPr="00E2122C">
        <w:t>Evaluation of UP latency in NR</w:t>
      </w:r>
      <w:r w:rsidR="00E2122C" w:rsidRPr="00E2122C">
        <w:tab/>
        <w:t>Ericsson</w:t>
      </w:r>
    </w:p>
    <w:sectPr w:rsidR="00FE45B6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826BB" w14:textId="77777777" w:rsidR="00C47CFA" w:rsidRDefault="00C47CFA" w:rsidP="00EA0BFA">
      <w:pPr>
        <w:spacing w:after="0" w:line="240" w:lineRule="auto"/>
      </w:pPr>
      <w:r>
        <w:separator/>
      </w:r>
    </w:p>
  </w:endnote>
  <w:endnote w:type="continuationSeparator" w:id="0">
    <w:p w14:paraId="155F9B00" w14:textId="77777777" w:rsidR="00C47CFA" w:rsidRDefault="00C47CF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B5BFA" w14:textId="77777777" w:rsidR="00C47CFA" w:rsidRDefault="00C47CFA" w:rsidP="00EA0BFA">
      <w:pPr>
        <w:spacing w:after="0" w:line="240" w:lineRule="auto"/>
      </w:pPr>
      <w:r>
        <w:separator/>
      </w:r>
    </w:p>
  </w:footnote>
  <w:footnote w:type="continuationSeparator" w:id="0">
    <w:p w14:paraId="18B57966" w14:textId="77777777" w:rsidR="00C47CFA" w:rsidRDefault="00C47CF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3337"/>
        </w:tabs>
        <w:ind w:left="3337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AC03410"/>
    <w:multiLevelType w:val="hybridMultilevel"/>
    <w:tmpl w:val="3FE0D908"/>
    <w:lvl w:ilvl="0" w:tplc="CBE81B12">
      <w:numFmt w:val="bullet"/>
      <w:lvlText w:val="-"/>
      <w:lvlJc w:val="left"/>
      <w:pPr>
        <w:ind w:left="1838" w:hanging="4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25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7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4"/>
  </w:num>
  <w:num w:numId="5">
    <w:abstractNumId w:val="28"/>
  </w:num>
  <w:num w:numId="6">
    <w:abstractNumId w:val="6"/>
  </w:num>
  <w:num w:numId="7">
    <w:abstractNumId w:val="32"/>
  </w:num>
  <w:num w:numId="8">
    <w:abstractNumId w:val="27"/>
  </w:num>
  <w:num w:numId="9">
    <w:abstractNumId w:val="12"/>
  </w:num>
  <w:num w:numId="10">
    <w:abstractNumId w:val="11"/>
  </w:num>
  <w:num w:numId="11">
    <w:abstractNumId w:val="29"/>
  </w:num>
  <w:num w:numId="12">
    <w:abstractNumId w:val="21"/>
  </w:num>
  <w:num w:numId="13">
    <w:abstractNumId w:val="3"/>
  </w:num>
  <w:num w:numId="14">
    <w:abstractNumId w:val="19"/>
  </w:num>
  <w:num w:numId="15">
    <w:abstractNumId w:val="9"/>
  </w:num>
  <w:num w:numId="16">
    <w:abstractNumId w:val="2"/>
  </w:num>
  <w:num w:numId="17">
    <w:abstractNumId w:val="5"/>
  </w:num>
  <w:num w:numId="18">
    <w:abstractNumId w:val="34"/>
  </w:num>
  <w:num w:numId="19">
    <w:abstractNumId w:val="33"/>
  </w:num>
  <w:num w:numId="20">
    <w:abstractNumId w:val="0"/>
  </w:num>
  <w:num w:numId="21">
    <w:abstractNumId w:val="30"/>
  </w:num>
  <w:num w:numId="22">
    <w:abstractNumId w:val="10"/>
  </w:num>
  <w:num w:numId="23">
    <w:abstractNumId w:val="16"/>
  </w:num>
  <w:num w:numId="24">
    <w:abstractNumId w:val="14"/>
  </w:num>
  <w:num w:numId="25">
    <w:abstractNumId w:val="15"/>
  </w:num>
  <w:num w:numId="26">
    <w:abstractNumId w:val="31"/>
  </w:num>
  <w:num w:numId="27">
    <w:abstractNumId w:val="18"/>
  </w:num>
  <w:num w:numId="28">
    <w:abstractNumId w:val="25"/>
  </w:num>
  <w:num w:numId="29">
    <w:abstractNumId w:val="20"/>
  </w:num>
  <w:num w:numId="30">
    <w:abstractNumId w:val="26"/>
  </w:num>
  <w:num w:numId="31">
    <w:abstractNumId w:val="8"/>
  </w:num>
  <w:num w:numId="32">
    <w:abstractNumId w:val="13"/>
  </w:num>
  <w:num w:numId="33">
    <w:abstractNumId w:val="22"/>
  </w:num>
  <w:num w:numId="34">
    <w:abstractNumId w:val="2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474A4"/>
    <w:rsid w:val="000566FD"/>
    <w:rsid w:val="00057513"/>
    <w:rsid w:val="000619E5"/>
    <w:rsid w:val="00062202"/>
    <w:rsid w:val="00062C2E"/>
    <w:rsid w:val="000647D7"/>
    <w:rsid w:val="00070287"/>
    <w:rsid w:val="00073509"/>
    <w:rsid w:val="00073548"/>
    <w:rsid w:val="000738E7"/>
    <w:rsid w:val="000777FB"/>
    <w:rsid w:val="00080B13"/>
    <w:rsid w:val="00081DF5"/>
    <w:rsid w:val="000838B7"/>
    <w:rsid w:val="0008498A"/>
    <w:rsid w:val="00087EE8"/>
    <w:rsid w:val="0009087E"/>
    <w:rsid w:val="00090BEC"/>
    <w:rsid w:val="00091EA3"/>
    <w:rsid w:val="00094FD4"/>
    <w:rsid w:val="00097657"/>
    <w:rsid w:val="000A103E"/>
    <w:rsid w:val="000A4382"/>
    <w:rsid w:val="000A46B2"/>
    <w:rsid w:val="000B19D7"/>
    <w:rsid w:val="000B3C57"/>
    <w:rsid w:val="000B7B3D"/>
    <w:rsid w:val="000C4708"/>
    <w:rsid w:val="000D54F4"/>
    <w:rsid w:val="000D7819"/>
    <w:rsid w:val="000F110B"/>
    <w:rsid w:val="000F19C5"/>
    <w:rsid w:val="000F242B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3686"/>
    <w:rsid w:val="0013459D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75FCE"/>
    <w:rsid w:val="0018282C"/>
    <w:rsid w:val="00183ED2"/>
    <w:rsid w:val="00186BD7"/>
    <w:rsid w:val="00187530"/>
    <w:rsid w:val="00187929"/>
    <w:rsid w:val="0019176C"/>
    <w:rsid w:val="001A25AB"/>
    <w:rsid w:val="001A5B18"/>
    <w:rsid w:val="001A5C61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204569"/>
    <w:rsid w:val="00212AC7"/>
    <w:rsid w:val="002166E6"/>
    <w:rsid w:val="00235974"/>
    <w:rsid w:val="00244B99"/>
    <w:rsid w:val="002454B4"/>
    <w:rsid w:val="002722FF"/>
    <w:rsid w:val="002727D3"/>
    <w:rsid w:val="00293801"/>
    <w:rsid w:val="002951C3"/>
    <w:rsid w:val="002969F1"/>
    <w:rsid w:val="002B01D8"/>
    <w:rsid w:val="002B0DEB"/>
    <w:rsid w:val="002B7DB9"/>
    <w:rsid w:val="002C103C"/>
    <w:rsid w:val="002C157D"/>
    <w:rsid w:val="002D449C"/>
    <w:rsid w:val="002D7227"/>
    <w:rsid w:val="002E2341"/>
    <w:rsid w:val="002E3B06"/>
    <w:rsid w:val="002E6C8B"/>
    <w:rsid w:val="00301D03"/>
    <w:rsid w:val="00304099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018F"/>
    <w:rsid w:val="00361454"/>
    <w:rsid w:val="00363DB5"/>
    <w:rsid w:val="00363F6D"/>
    <w:rsid w:val="00364A21"/>
    <w:rsid w:val="00364AAC"/>
    <w:rsid w:val="003721EE"/>
    <w:rsid w:val="00373018"/>
    <w:rsid w:val="003905F4"/>
    <w:rsid w:val="00395605"/>
    <w:rsid w:val="00396D8D"/>
    <w:rsid w:val="0039706C"/>
    <w:rsid w:val="00397929"/>
    <w:rsid w:val="003A13E0"/>
    <w:rsid w:val="003A53A5"/>
    <w:rsid w:val="003A6F2F"/>
    <w:rsid w:val="003B154C"/>
    <w:rsid w:val="003B15F5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E1155"/>
    <w:rsid w:val="003F27AF"/>
    <w:rsid w:val="003F331C"/>
    <w:rsid w:val="003F3F95"/>
    <w:rsid w:val="003F536F"/>
    <w:rsid w:val="00410BEE"/>
    <w:rsid w:val="00416125"/>
    <w:rsid w:val="004239D2"/>
    <w:rsid w:val="00423CA6"/>
    <w:rsid w:val="00433772"/>
    <w:rsid w:val="00434A86"/>
    <w:rsid w:val="004360C0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18EB"/>
    <w:rsid w:val="0048285B"/>
    <w:rsid w:val="00484E5C"/>
    <w:rsid w:val="00492CE1"/>
    <w:rsid w:val="00493B48"/>
    <w:rsid w:val="00494D9D"/>
    <w:rsid w:val="004A00CE"/>
    <w:rsid w:val="004A53E1"/>
    <w:rsid w:val="004A6735"/>
    <w:rsid w:val="004C591D"/>
    <w:rsid w:val="004D5A7F"/>
    <w:rsid w:val="004D75BF"/>
    <w:rsid w:val="004E0612"/>
    <w:rsid w:val="004E5D79"/>
    <w:rsid w:val="004F172D"/>
    <w:rsid w:val="004F4436"/>
    <w:rsid w:val="004F711C"/>
    <w:rsid w:val="004F7E03"/>
    <w:rsid w:val="00506F0F"/>
    <w:rsid w:val="00507F6B"/>
    <w:rsid w:val="005108BE"/>
    <w:rsid w:val="00520510"/>
    <w:rsid w:val="005223B7"/>
    <w:rsid w:val="00524C0D"/>
    <w:rsid w:val="00525800"/>
    <w:rsid w:val="00534CBB"/>
    <w:rsid w:val="005437F0"/>
    <w:rsid w:val="00551033"/>
    <w:rsid w:val="00551BF5"/>
    <w:rsid w:val="00553E94"/>
    <w:rsid w:val="00556798"/>
    <w:rsid w:val="0055740E"/>
    <w:rsid w:val="00560710"/>
    <w:rsid w:val="00561360"/>
    <w:rsid w:val="0056241D"/>
    <w:rsid w:val="00563E32"/>
    <w:rsid w:val="00571273"/>
    <w:rsid w:val="00572692"/>
    <w:rsid w:val="00572E24"/>
    <w:rsid w:val="00574440"/>
    <w:rsid w:val="00581304"/>
    <w:rsid w:val="00583913"/>
    <w:rsid w:val="00585A0E"/>
    <w:rsid w:val="005903E5"/>
    <w:rsid w:val="005943EF"/>
    <w:rsid w:val="005972F9"/>
    <w:rsid w:val="005A1B44"/>
    <w:rsid w:val="005A5122"/>
    <w:rsid w:val="005A7E3A"/>
    <w:rsid w:val="005B7B6D"/>
    <w:rsid w:val="005E4E0A"/>
    <w:rsid w:val="005E563B"/>
    <w:rsid w:val="005E6918"/>
    <w:rsid w:val="005E7760"/>
    <w:rsid w:val="006101D5"/>
    <w:rsid w:val="006227D8"/>
    <w:rsid w:val="006275F0"/>
    <w:rsid w:val="006308C9"/>
    <w:rsid w:val="00635BC4"/>
    <w:rsid w:val="00635D69"/>
    <w:rsid w:val="00637E77"/>
    <w:rsid w:val="00644515"/>
    <w:rsid w:val="00647076"/>
    <w:rsid w:val="006522CE"/>
    <w:rsid w:val="00652DEC"/>
    <w:rsid w:val="00655BDC"/>
    <w:rsid w:val="00657690"/>
    <w:rsid w:val="00676AC5"/>
    <w:rsid w:val="00690992"/>
    <w:rsid w:val="00692C8F"/>
    <w:rsid w:val="00695475"/>
    <w:rsid w:val="006A04DE"/>
    <w:rsid w:val="006A1A93"/>
    <w:rsid w:val="006A2928"/>
    <w:rsid w:val="006B40D3"/>
    <w:rsid w:val="006C3078"/>
    <w:rsid w:val="006D25EF"/>
    <w:rsid w:val="006D4E09"/>
    <w:rsid w:val="006E24E8"/>
    <w:rsid w:val="006E44C7"/>
    <w:rsid w:val="006E70D1"/>
    <w:rsid w:val="006F191B"/>
    <w:rsid w:val="00700580"/>
    <w:rsid w:val="00700A99"/>
    <w:rsid w:val="00701A48"/>
    <w:rsid w:val="007026B5"/>
    <w:rsid w:val="007027D9"/>
    <w:rsid w:val="00704334"/>
    <w:rsid w:val="007135FE"/>
    <w:rsid w:val="00740539"/>
    <w:rsid w:val="00752EFF"/>
    <w:rsid w:val="00762F93"/>
    <w:rsid w:val="00764C1E"/>
    <w:rsid w:val="00770E85"/>
    <w:rsid w:val="00770EB5"/>
    <w:rsid w:val="00771767"/>
    <w:rsid w:val="00771CF2"/>
    <w:rsid w:val="00773034"/>
    <w:rsid w:val="00781D1D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1DA"/>
    <w:rsid w:val="007C7CA0"/>
    <w:rsid w:val="007D09B2"/>
    <w:rsid w:val="007D293F"/>
    <w:rsid w:val="007D615C"/>
    <w:rsid w:val="007E176D"/>
    <w:rsid w:val="007F0572"/>
    <w:rsid w:val="007F61F9"/>
    <w:rsid w:val="008078F3"/>
    <w:rsid w:val="0081235D"/>
    <w:rsid w:val="00812572"/>
    <w:rsid w:val="008236B9"/>
    <w:rsid w:val="00826B8E"/>
    <w:rsid w:val="00837363"/>
    <w:rsid w:val="00845A7D"/>
    <w:rsid w:val="0084601E"/>
    <w:rsid w:val="00850630"/>
    <w:rsid w:val="008549E8"/>
    <w:rsid w:val="00862981"/>
    <w:rsid w:val="00862F0A"/>
    <w:rsid w:val="008632D5"/>
    <w:rsid w:val="008653A7"/>
    <w:rsid w:val="00871275"/>
    <w:rsid w:val="00872F36"/>
    <w:rsid w:val="0087410F"/>
    <w:rsid w:val="008818FD"/>
    <w:rsid w:val="0088386C"/>
    <w:rsid w:val="00884C4A"/>
    <w:rsid w:val="00884F9F"/>
    <w:rsid w:val="008857DE"/>
    <w:rsid w:val="00886DC5"/>
    <w:rsid w:val="0089129E"/>
    <w:rsid w:val="008A660A"/>
    <w:rsid w:val="008B043F"/>
    <w:rsid w:val="008B1B1B"/>
    <w:rsid w:val="008B20A6"/>
    <w:rsid w:val="008B2B35"/>
    <w:rsid w:val="008D53D1"/>
    <w:rsid w:val="008E012F"/>
    <w:rsid w:val="008E249B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16F24"/>
    <w:rsid w:val="0093415A"/>
    <w:rsid w:val="0094747D"/>
    <w:rsid w:val="00947657"/>
    <w:rsid w:val="00950C06"/>
    <w:rsid w:val="00950F89"/>
    <w:rsid w:val="00966659"/>
    <w:rsid w:val="00967B28"/>
    <w:rsid w:val="00973964"/>
    <w:rsid w:val="009741CE"/>
    <w:rsid w:val="009744C8"/>
    <w:rsid w:val="00975093"/>
    <w:rsid w:val="00976B14"/>
    <w:rsid w:val="009820EA"/>
    <w:rsid w:val="00987B60"/>
    <w:rsid w:val="009940D4"/>
    <w:rsid w:val="009941A3"/>
    <w:rsid w:val="00994969"/>
    <w:rsid w:val="00996691"/>
    <w:rsid w:val="00996E92"/>
    <w:rsid w:val="00997830"/>
    <w:rsid w:val="009A0400"/>
    <w:rsid w:val="009A3753"/>
    <w:rsid w:val="009A3B71"/>
    <w:rsid w:val="009A4823"/>
    <w:rsid w:val="009A4915"/>
    <w:rsid w:val="009B42F8"/>
    <w:rsid w:val="009C0908"/>
    <w:rsid w:val="009C2FF6"/>
    <w:rsid w:val="009C3257"/>
    <w:rsid w:val="009C3D8F"/>
    <w:rsid w:val="009C455F"/>
    <w:rsid w:val="009D685A"/>
    <w:rsid w:val="009D69F0"/>
    <w:rsid w:val="009E1924"/>
    <w:rsid w:val="009E26D2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6CFC"/>
    <w:rsid w:val="00A17111"/>
    <w:rsid w:val="00A231B5"/>
    <w:rsid w:val="00A235E0"/>
    <w:rsid w:val="00A254F3"/>
    <w:rsid w:val="00A30E60"/>
    <w:rsid w:val="00A415A7"/>
    <w:rsid w:val="00A43D7D"/>
    <w:rsid w:val="00A4434A"/>
    <w:rsid w:val="00A448AF"/>
    <w:rsid w:val="00A4589C"/>
    <w:rsid w:val="00A549BF"/>
    <w:rsid w:val="00A64459"/>
    <w:rsid w:val="00A665B9"/>
    <w:rsid w:val="00A71650"/>
    <w:rsid w:val="00A75990"/>
    <w:rsid w:val="00A77432"/>
    <w:rsid w:val="00A80E5A"/>
    <w:rsid w:val="00A81C39"/>
    <w:rsid w:val="00A827DC"/>
    <w:rsid w:val="00A849F4"/>
    <w:rsid w:val="00AA5824"/>
    <w:rsid w:val="00AA5D62"/>
    <w:rsid w:val="00AA6A2B"/>
    <w:rsid w:val="00AB2325"/>
    <w:rsid w:val="00AB3A8A"/>
    <w:rsid w:val="00AB5CEF"/>
    <w:rsid w:val="00AB7A86"/>
    <w:rsid w:val="00AC3BF6"/>
    <w:rsid w:val="00AD4945"/>
    <w:rsid w:val="00AD6CD6"/>
    <w:rsid w:val="00AE4216"/>
    <w:rsid w:val="00AE5107"/>
    <w:rsid w:val="00AE6AAC"/>
    <w:rsid w:val="00AF07FF"/>
    <w:rsid w:val="00B0719B"/>
    <w:rsid w:val="00B11A06"/>
    <w:rsid w:val="00B11F1B"/>
    <w:rsid w:val="00B124F9"/>
    <w:rsid w:val="00B2596F"/>
    <w:rsid w:val="00B305D5"/>
    <w:rsid w:val="00B30F6C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20B56"/>
    <w:rsid w:val="00C231D1"/>
    <w:rsid w:val="00C235B2"/>
    <w:rsid w:val="00C23D6A"/>
    <w:rsid w:val="00C26CA2"/>
    <w:rsid w:val="00C34466"/>
    <w:rsid w:val="00C4021F"/>
    <w:rsid w:val="00C43E6F"/>
    <w:rsid w:val="00C43EDF"/>
    <w:rsid w:val="00C44CE2"/>
    <w:rsid w:val="00C47CFA"/>
    <w:rsid w:val="00C53489"/>
    <w:rsid w:val="00C67D59"/>
    <w:rsid w:val="00C7084F"/>
    <w:rsid w:val="00C7150F"/>
    <w:rsid w:val="00C755E6"/>
    <w:rsid w:val="00C81970"/>
    <w:rsid w:val="00C83BF1"/>
    <w:rsid w:val="00C87984"/>
    <w:rsid w:val="00C9086E"/>
    <w:rsid w:val="00C91CE8"/>
    <w:rsid w:val="00C9261D"/>
    <w:rsid w:val="00C96E66"/>
    <w:rsid w:val="00CA3175"/>
    <w:rsid w:val="00CB5101"/>
    <w:rsid w:val="00CB5DC3"/>
    <w:rsid w:val="00CB71AC"/>
    <w:rsid w:val="00CC2A90"/>
    <w:rsid w:val="00CC3139"/>
    <w:rsid w:val="00CC5500"/>
    <w:rsid w:val="00CC5F4F"/>
    <w:rsid w:val="00CD06F2"/>
    <w:rsid w:val="00CD313A"/>
    <w:rsid w:val="00CD5E54"/>
    <w:rsid w:val="00CE2CB1"/>
    <w:rsid w:val="00CE3077"/>
    <w:rsid w:val="00CE32E3"/>
    <w:rsid w:val="00CE38B4"/>
    <w:rsid w:val="00CE4B01"/>
    <w:rsid w:val="00CE504A"/>
    <w:rsid w:val="00CF3820"/>
    <w:rsid w:val="00D0242A"/>
    <w:rsid w:val="00D109FD"/>
    <w:rsid w:val="00D134A7"/>
    <w:rsid w:val="00D144FB"/>
    <w:rsid w:val="00D16B55"/>
    <w:rsid w:val="00D2632E"/>
    <w:rsid w:val="00D30348"/>
    <w:rsid w:val="00D307B1"/>
    <w:rsid w:val="00D32D65"/>
    <w:rsid w:val="00D33FE0"/>
    <w:rsid w:val="00D35EBC"/>
    <w:rsid w:val="00D36BC8"/>
    <w:rsid w:val="00D42783"/>
    <w:rsid w:val="00D42A48"/>
    <w:rsid w:val="00D44F35"/>
    <w:rsid w:val="00D4687D"/>
    <w:rsid w:val="00D537F7"/>
    <w:rsid w:val="00D542A7"/>
    <w:rsid w:val="00D54B28"/>
    <w:rsid w:val="00D76BF1"/>
    <w:rsid w:val="00D80AB1"/>
    <w:rsid w:val="00D81333"/>
    <w:rsid w:val="00D86ED2"/>
    <w:rsid w:val="00D9215C"/>
    <w:rsid w:val="00D936D4"/>
    <w:rsid w:val="00D93DC1"/>
    <w:rsid w:val="00D95A79"/>
    <w:rsid w:val="00DA2255"/>
    <w:rsid w:val="00DA5ED1"/>
    <w:rsid w:val="00DB1227"/>
    <w:rsid w:val="00DB2C5D"/>
    <w:rsid w:val="00DB6D50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E1D21"/>
    <w:rsid w:val="00DE4394"/>
    <w:rsid w:val="00DF0289"/>
    <w:rsid w:val="00DF36AC"/>
    <w:rsid w:val="00DF5CA7"/>
    <w:rsid w:val="00DF69E7"/>
    <w:rsid w:val="00DF715B"/>
    <w:rsid w:val="00DF78FD"/>
    <w:rsid w:val="00E111D6"/>
    <w:rsid w:val="00E12DA1"/>
    <w:rsid w:val="00E168D5"/>
    <w:rsid w:val="00E209EA"/>
    <w:rsid w:val="00E2122C"/>
    <w:rsid w:val="00E264B6"/>
    <w:rsid w:val="00E26690"/>
    <w:rsid w:val="00E31A46"/>
    <w:rsid w:val="00E33CE3"/>
    <w:rsid w:val="00E3560B"/>
    <w:rsid w:val="00E363F7"/>
    <w:rsid w:val="00E4071C"/>
    <w:rsid w:val="00E43908"/>
    <w:rsid w:val="00E47897"/>
    <w:rsid w:val="00E513DB"/>
    <w:rsid w:val="00E518C7"/>
    <w:rsid w:val="00E53D1B"/>
    <w:rsid w:val="00E60098"/>
    <w:rsid w:val="00E61A94"/>
    <w:rsid w:val="00E6343E"/>
    <w:rsid w:val="00E671EB"/>
    <w:rsid w:val="00E804B7"/>
    <w:rsid w:val="00E81E26"/>
    <w:rsid w:val="00E825C5"/>
    <w:rsid w:val="00E82E81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4881"/>
    <w:rsid w:val="00EF5231"/>
    <w:rsid w:val="00EF5BC6"/>
    <w:rsid w:val="00F016B3"/>
    <w:rsid w:val="00F16589"/>
    <w:rsid w:val="00F17DF5"/>
    <w:rsid w:val="00F225EF"/>
    <w:rsid w:val="00F352FB"/>
    <w:rsid w:val="00F46CA2"/>
    <w:rsid w:val="00F563C5"/>
    <w:rsid w:val="00F750CA"/>
    <w:rsid w:val="00F77957"/>
    <w:rsid w:val="00F77BBA"/>
    <w:rsid w:val="00F80DDC"/>
    <w:rsid w:val="00F8109A"/>
    <w:rsid w:val="00F820C3"/>
    <w:rsid w:val="00F82A9F"/>
    <w:rsid w:val="00F82E50"/>
    <w:rsid w:val="00F86898"/>
    <w:rsid w:val="00F872EC"/>
    <w:rsid w:val="00FA0E9C"/>
    <w:rsid w:val="00FA3061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16F4"/>
    <w:rsid w:val="00FE2287"/>
    <w:rsid w:val="00FE45B6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27C5E-82DD-41B1-8CAC-A814161A1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1278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Discussion</vt:lpstr>
      <vt:lpstr>    2.1	Test time factors</vt:lpstr>
      <vt:lpstr>    2.2	Requirements for low latency</vt:lpstr>
      <vt:lpstr>Conclusion</vt:lpstr>
      <vt:lpstr>References</vt:lpstr>
    </vt:vector>
  </TitlesOfParts>
  <Company>Samsung Electronics</Company>
  <LinksUpToDate>false</LinksUpToDate>
  <CharactersWithSpaces>8546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samsung-3</cp:lastModifiedBy>
  <cp:revision>9</cp:revision>
  <dcterms:created xsi:type="dcterms:W3CDTF">2019-10-04T08:14:00Z</dcterms:created>
  <dcterms:modified xsi:type="dcterms:W3CDTF">2019-10-04T09:41:00Z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